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F17FE1" w:rsidRDefault="00AC37CD" w:rsidP="00B800C1">
      <w:bookmarkStart w:id="0" w:name="_GoBack"/>
      <w:bookmarkEnd w:id="0"/>
      <w:r>
        <w:t xml:space="preserve"> </w:t>
      </w: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F17FE1" w:rsidRPr="00F17FE1" w:rsidTr="00C6485C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17FE1" w:rsidRPr="00F17FE1" w:rsidRDefault="00F17FE1" w:rsidP="00F17FE1">
            <w:pPr>
              <w:spacing w:after="120"/>
              <w:jc w:val="center"/>
              <w:rPr>
                <w:sz w:val="20"/>
                <w:szCs w:val="20"/>
              </w:rPr>
            </w:pPr>
            <w:r w:rsidRPr="00F17FE1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F17FE1">
              <w:rPr>
                <w:sz w:val="20"/>
                <w:szCs w:val="20"/>
              </w:rPr>
              <w:t>м</w:t>
            </w:r>
            <w:proofErr w:type="gramEnd"/>
            <w:r w:rsidRPr="00F17FE1">
              <w:rPr>
                <w:sz w:val="20"/>
                <w:szCs w:val="20"/>
              </w:rPr>
              <w:t>әһе хакимияте</w:t>
            </w:r>
          </w:p>
          <w:p w:rsidR="00F17FE1" w:rsidRPr="00F17FE1" w:rsidRDefault="00F17FE1" w:rsidP="00F17FE1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17FE1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F17FE1" w:rsidRPr="00F17FE1" w:rsidRDefault="00F17FE1" w:rsidP="00F17FE1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17FE1">
              <w:rPr>
                <w:sz w:val="20"/>
                <w:szCs w:val="20"/>
                <w:lang w:val="be-BY"/>
              </w:rPr>
              <w:t>Тел. 8(34753)2-66-16</w:t>
            </w:r>
          </w:p>
          <w:p w:rsidR="00F17FE1" w:rsidRPr="00F17FE1" w:rsidRDefault="00F17FE1" w:rsidP="00F17FE1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17FE1" w:rsidRPr="00F17FE1" w:rsidRDefault="00F17FE1" w:rsidP="00F17FE1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7620" b="0"/>
                  <wp:docPr id="4" name="Рисунок 4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17FE1" w:rsidRPr="00F17FE1" w:rsidRDefault="00F17FE1" w:rsidP="00F17FE1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F17FE1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F17FE1" w:rsidRPr="00F17FE1" w:rsidRDefault="00F17FE1" w:rsidP="00F17FE1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17FE1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F17FE1" w:rsidRPr="00F17FE1" w:rsidRDefault="00F17FE1" w:rsidP="00F17FE1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17FE1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F17FE1" w:rsidRDefault="00F17FE1" w:rsidP="00F17FE1">
      <w:pPr>
        <w:jc w:val="center"/>
        <w:rPr>
          <w:b/>
          <w:sz w:val="28"/>
          <w:szCs w:val="28"/>
        </w:rPr>
      </w:pPr>
    </w:p>
    <w:p w:rsidR="008C1CCD" w:rsidRPr="00F17FE1" w:rsidRDefault="008C1CCD" w:rsidP="00F17FE1">
      <w:pPr>
        <w:jc w:val="center"/>
        <w:rPr>
          <w:b/>
          <w:sz w:val="28"/>
          <w:szCs w:val="28"/>
        </w:rPr>
      </w:pPr>
      <w:r w:rsidRPr="00F17FE1">
        <w:rPr>
          <w:b/>
          <w:sz w:val="28"/>
          <w:szCs w:val="28"/>
        </w:rPr>
        <w:t xml:space="preserve">КАРАР                                                   </w:t>
      </w:r>
      <w:r w:rsidR="00AC37CD" w:rsidRPr="00F17FE1">
        <w:rPr>
          <w:b/>
          <w:sz w:val="28"/>
          <w:szCs w:val="28"/>
        </w:rPr>
        <w:t xml:space="preserve">                           </w:t>
      </w:r>
      <w:r w:rsidRPr="00F17FE1">
        <w:rPr>
          <w:b/>
          <w:sz w:val="28"/>
          <w:szCs w:val="28"/>
        </w:rPr>
        <w:t>ПОСТАНОВЛЕНИЕ</w:t>
      </w:r>
    </w:p>
    <w:p w:rsidR="00477850" w:rsidRPr="00FE5B88" w:rsidRDefault="00477850" w:rsidP="00F17FE1">
      <w:pPr>
        <w:jc w:val="center"/>
      </w:pPr>
    </w:p>
    <w:p w:rsidR="008C1CCD" w:rsidRDefault="00F17FE1" w:rsidP="00F17FE1">
      <w:r>
        <w:t xml:space="preserve">   04 май</w:t>
      </w:r>
      <w:r w:rsidR="00FF43B2">
        <w:t xml:space="preserve"> </w:t>
      </w:r>
      <w:r w:rsidR="001C6C87">
        <w:t xml:space="preserve"> 202</w:t>
      </w:r>
      <w:r w:rsidR="00FF43B2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</w:t>
      </w:r>
      <w:r>
        <w:t xml:space="preserve">                   </w:t>
      </w:r>
      <w:r w:rsidR="008C1CCD" w:rsidRPr="0022119E">
        <w:t>№</w:t>
      </w:r>
      <w:r>
        <w:t>17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 xml:space="preserve">                                        04 ма</w:t>
      </w:r>
      <w:r w:rsidR="00573F31">
        <w:t>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FF43B2">
        <w:t>6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955938" w:rsidRPr="00C27437" w:rsidRDefault="00955938" w:rsidP="00955938">
      <w:pPr>
        <w:overflowPunct w:val="0"/>
        <w:autoSpaceDE w:val="0"/>
        <w:autoSpaceDN w:val="0"/>
        <w:adjustRightInd w:val="0"/>
        <w:textAlignment w:val="baseline"/>
      </w:pPr>
    </w:p>
    <w:p w:rsidR="00131E51" w:rsidRDefault="00131E51" w:rsidP="00131E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«Энергосбережение и повышение энергетической эффективности на территории </w:t>
      </w:r>
      <w:r w:rsidR="00F17FE1">
        <w:rPr>
          <w:rFonts w:ascii="Times New Roman" w:hAnsi="Times New Roman" w:cs="Times New Roman"/>
          <w:sz w:val="28"/>
          <w:szCs w:val="28"/>
        </w:rPr>
        <w:t>сельского поселения  Кундашлин</w:t>
      </w:r>
      <w:r>
        <w:rPr>
          <w:rFonts w:ascii="Times New Roman" w:hAnsi="Times New Roman" w:cs="Times New Roman"/>
          <w:sz w:val="28"/>
          <w:szCs w:val="28"/>
        </w:rPr>
        <w:t xml:space="preserve">ский сельсовет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Балтачевский район Республики Башкортостан  на 2026 – 2028 гг.»</w:t>
      </w:r>
    </w:p>
    <w:p w:rsidR="00131E51" w:rsidRDefault="00131E51" w:rsidP="00131E51">
      <w:pPr>
        <w:jc w:val="both"/>
        <w:rPr>
          <w:sz w:val="28"/>
          <w:szCs w:val="28"/>
        </w:rPr>
      </w:pP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В соответствии с Федеральным законом от 23.11.2009. № 261-ФЗ «Об энергосбережении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о повышении энергетической эффективности и о внесении изменений в отдельные законодательные акты Российской Федерации», Федеральным законом от 06.10.2003.№ 131-ФЗ «Об общих принципах организации местного самоуправления в Российской Федерации», Постановлением  Правительства Российской Федерации от 31.12.2009. № 1225 «О требованиях к региональным и муниципальным программам в области энергосбережения и повышения энергетической эффективности</w:t>
      </w:r>
      <w:r>
        <w:rPr>
          <w:b/>
          <w:sz w:val="28"/>
          <w:szCs w:val="28"/>
        </w:rPr>
        <w:t xml:space="preserve"> </w:t>
      </w:r>
      <w:r w:rsidR="00F17FE1">
        <w:rPr>
          <w:sz w:val="28"/>
          <w:szCs w:val="28"/>
        </w:rPr>
        <w:t>»</w:t>
      </w:r>
      <w:r>
        <w:rPr>
          <w:sz w:val="28"/>
          <w:szCs w:val="28"/>
        </w:rPr>
        <w:t>, Администрация</w:t>
      </w:r>
      <w:r w:rsidR="00F17FE1">
        <w:rPr>
          <w:sz w:val="28"/>
          <w:szCs w:val="28"/>
        </w:rPr>
        <w:t xml:space="preserve"> сельского поселения Кундашлин</w:t>
      </w:r>
      <w:r>
        <w:rPr>
          <w:sz w:val="28"/>
          <w:szCs w:val="28"/>
        </w:rPr>
        <w:t>ский сельсовет муниципального района Республики Башкортостан постановляет:</w:t>
      </w:r>
    </w:p>
    <w:p w:rsidR="00131E51" w:rsidRDefault="00131E51" w:rsidP="00131E5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Toc164233559"/>
      <w:r>
        <w:rPr>
          <w:rFonts w:ascii="Times New Roman" w:hAnsi="Times New Roman" w:cs="Times New Roman"/>
          <w:b w:val="0"/>
          <w:sz w:val="28"/>
          <w:szCs w:val="28"/>
        </w:rPr>
        <w:t xml:space="preserve">1.Утвердить муниципальную программу «Энергосбережение и повышение энергетической эффективности на территории сельского поселения  </w:t>
      </w:r>
      <w:r w:rsidR="00F17FE1">
        <w:rPr>
          <w:rFonts w:ascii="Times New Roman" w:hAnsi="Times New Roman" w:cs="Times New Roman"/>
          <w:b w:val="0"/>
          <w:sz w:val="28"/>
          <w:szCs w:val="28"/>
        </w:rPr>
        <w:t>Кундашлинский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  Балтачевский район Республики Башкортостан  на 2026 – 2028 гг.» (Приложение № 1).</w:t>
      </w:r>
    </w:p>
    <w:p w:rsidR="00131E51" w:rsidRDefault="00131E51" w:rsidP="00131E5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Установить, что в ходе  реализации  Программы  мероприятия  и объёмы  её  финансирования  подлежат  ежегодной  корректировке   с  учётом  возможностей  бюджета сельского поселения </w:t>
      </w:r>
      <w:r w:rsidR="00F17FE1">
        <w:rPr>
          <w:rFonts w:ascii="Times New Roman" w:hAnsi="Times New Roman" w:cs="Times New Roman"/>
          <w:b w:val="0"/>
          <w:sz w:val="28"/>
          <w:szCs w:val="28"/>
        </w:rPr>
        <w:t>Кундашлинский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 муниципального района  Балтачевский район Республики Башкортостан.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Разместить настоящее постановление на официальном сайте сельского поселения </w:t>
      </w:r>
      <w:r w:rsidR="00F17FE1">
        <w:rPr>
          <w:sz w:val="28"/>
          <w:szCs w:val="28"/>
        </w:rPr>
        <w:t>Кундашлинский</w:t>
      </w:r>
      <w:r>
        <w:rPr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                       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4.Настоящее постановление вступает в силу с 01.01.2026 года.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 выполнением настоящего постановления оставляю за собой. </w:t>
      </w:r>
    </w:p>
    <w:p w:rsidR="00131E51" w:rsidRDefault="00131E51" w:rsidP="00131E51">
      <w:pPr>
        <w:jc w:val="both"/>
        <w:rPr>
          <w:iCs/>
          <w:sz w:val="28"/>
          <w:szCs w:val="28"/>
        </w:rPr>
      </w:pPr>
    </w:p>
    <w:p w:rsidR="00131E51" w:rsidRPr="00340E1D" w:rsidRDefault="00F17FE1" w:rsidP="00131E51">
      <w:pPr>
        <w:ind w:right="18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Глава</w:t>
      </w:r>
      <w:r w:rsidR="00131E51" w:rsidRPr="00340E1D">
        <w:rPr>
          <w:iCs/>
          <w:sz w:val="28"/>
          <w:szCs w:val="28"/>
        </w:rPr>
        <w:t xml:space="preserve"> сельского поселения</w:t>
      </w:r>
    </w:p>
    <w:p w:rsidR="00131E51" w:rsidRPr="00340E1D" w:rsidRDefault="00F17FE1" w:rsidP="00131E51">
      <w:pPr>
        <w:spacing w:before="20"/>
        <w:rPr>
          <w:sz w:val="28"/>
          <w:szCs w:val="28"/>
        </w:rPr>
      </w:pPr>
      <w:r>
        <w:rPr>
          <w:sz w:val="28"/>
          <w:szCs w:val="28"/>
        </w:rPr>
        <w:t>Кундашлинский</w:t>
      </w:r>
      <w:r w:rsidR="00131E51" w:rsidRPr="00340E1D">
        <w:rPr>
          <w:sz w:val="28"/>
          <w:szCs w:val="28"/>
        </w:rPr>
        <w:t xml:space="preserve"> сельсовет</w:t>
      </w:r>
    </w:p>
    <w:p w:rsidR="00131E51" w:rsidRPr="00340E1D" w:rsidRDefault="00131E51" w:rsidP="00131E51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муниципального района </w:t>
      </w:r>
    </w:p>
    <w:p w:rsidR="00131E51" w:rsidRPr="00340E1D" w:rsidRDefault="00131E51" w:rsidP="00131E51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Балтачевский  район </w:t>
      </w:r>
    </w:p>
    <w:p w:rsidR="00131E51" w:rsidRPr="007F74E9" w:rsidRDefault="00131E51" w:rsidP="00131E51">
      <w:pPr>
        <w:pStyle w:val="af3"/>
      </w:pPr>
      <w:r w:rsidRPr="00340E1D">
        <w:rPr>
          <w:bCs/>
          <w:sz w:val="28"/>
          <w:szCs w:val="28"/>
        </w:rPr>
        <w:t>Республики Башкортостан</w:t>
      </w:r>
      <w:r w:rsidRPr="00340E1D">
        <w:rPr>
          <w:bCs/>
          <w:sz w:val="28"/>
          <w:szCs w:val="28"/>
        </w:rPr>
        <w:tab/>
        <w:t xml:space="preserve">                                                        </w:t>
      </w:r>
      <w:r w:rsidR="00F17FE1">
        <w:rPr>
          <w:bCs/>
          <w:sz w:val="28"/>
          <w:szCs w:val="28"/>
        </w:rPr>
        <w:t xml:space="preserve">Ф.Ф. </w:t>
      </w:r>
      <w:proofErr w:type="spellStart"/>
      <w:r w:rsidR="00F17FE1">
        <w:rPr>
          <w:bCs/>
          <w:sz w:val="28"/>
          <w:szCs w:val="28"/>
        </w:rPr>
        <w:t>Акберов</w:t>
      </w:r>
      <w:proofErr w:type="spellEnd"/>
    </w:p>
    <w:p w:rsidR="00131E51" w:rsidRDefault="00131E51" w:rsidP="00131E51">
      <w:pPr>
        <w:jc w:val="both"/>
        <w:rPr>
          <w:iCs/>
          <w:sz w:val="28"/>
          <w:szCs w:val="28"/>
        </w:rPr>
      </w:pPr>
    </w:p>
    <w:p w:rsidR="00131E51" w:rsidRDefault="00131E51" w:rsidP="00131E51">
      <w:pPr>
        <w:jc w:val="both"/>
        <w:rPr>
          <w:b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          </w:t>
      </w:r>
      <w:bookmarkEnd w:id="1"/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2068"/>
        <w:gridCol w:w="7679"/>
      </w:tblGrid>
      <w:tr w:rsidR="00131E51" w:rsidTr="00131E51">
        <w:trPr>
          <w:trHeight w:val="277"/>
        </w:trPr>
        <w:tc>
          <w:tcPr>
            <w:tcW w:w="2068" w:type="dxa"/>
            <w:hideMark/>
          </w:tcPr>
          <w:p w:rsidR="00131E51" w:rsidRDefault="00131E5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</w:t>
            </w:r>
          </w:p>
        </w:tc>
        <w:tc>
          <w:tcPr>
            <w:tcW w:w="7679" w:type="dxa"/>
            <w:hideMark/>
          </w:tcPr>
          <w:p w:rsidR="00131E51" w:rsidRDefault="00131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1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r w:rsidR="00F17FE1">
              <w:rPr>
                <w:sz w:val="20"/>
                <w:szCs w:val="20"/>
              </w:rPr>
              <w:t>Кундашлинский</w:t>
            </w:r>
            <w:r>
              <w:rPr>
                <w:sz w:val="20"/>
                <w:szCs w:val="20"/>
              </w:rPr>
              <w:t xml:space="preserve"> сельсовет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Балтачевский район Республики Башкортостан</w:t>
            </w:r>
          </w:p>
          <w:p w:rsidR="00131E51" w:rsidRDefault="00F17FE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04 мая 2026 года № 17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</w:t>
            </w:r>
          </w:p>
        </w:tc>
      </w:tr>
    </w:tbl>
    <w:p w:rsidR="00131E51" w:rsidRDefault="00131E51" w:rsidP="00131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программа</w:t>
      </w:r>
      <w:r>
        <w:rPr>
          <w:b/>
          <w:sz w:val="28"/>
          <w:szCs w:val="28"/>
        </w:rPr>
        <w:br/>
        <w:t xml:space="preserve">«Энергосбережение и повышение энергетической эффективности   на территории сельского поселения </w:t>
      </w:r>
      <w:r w:rsidR="00F17FE1">
        <w:rPr>
          <w:b/>
          <w:sz w:val="28"/>
          <w:szCs w:val="28"/>
        </w:rPr>
        <w:t>Кундашлинский</w:t>
      </w:r>
      <w:r>
        <w:rPr>
          <w:b/>
          <w:sz w:val="28"/>
          <w:szCs w:val="28"/>
        </w:rPr>
        <w:t xml:space="preserve"> сельсовет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района  Балтачевский район Республики Башкортостан  на 2026– 2028 годы»</w:t>
      </w:r>
    </w:p>
    <w:p w:rsidR="00131E51" w:rsidRDefault="00131E51" w:rsidP="00131E51">
      <w:pPr>
        <w:jc w:val="center"/>
        <w:rPr>
          <w:b/>
        </w:rPr>
      </w:pPr>
    </w:p>
    <w:p w:rsidR="00131E51" w:rsidRDefault="00131E51" w:rsidP="00131E51">
      <w:pPr>
        <w:jc w:val="center"/>
      </w:pPr>
      <w:r>
        <w:t>ПАСПОРТ  ПРОГРАММЫ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7660"/>
      </w:tblGrid>
      <w:tr w:rsidR="00131E51" w:rsidTr="00131E51">
        <w:trPr>
          <w:trHeight w:val="10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 w:rsidP="00131E51">
            <w:pPr>
              <w:ind w:left="1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</w:t>
            </w:r>
            <w:r>
              <w:rPr>
                <w:b/>
                <w:sz w:val="28"/>
                <w:szCs w:val="28"/>
              </w:rPr>
              <w:t xml:space="preserve"> «Энергосбережение и повышение энергетической эффективности   на территории сельского поселения </w:t>
            </w:r>
            <w:r w:rsidR="00F17FE1">
              <w:rPr>
                <w:b/>
                <w:sz w:val="28"/>
                <w:szCs w:val="28"/>
              </w:rPr>
              <w:t>Кундашлинский</w:t>
            </w:r>
            <w:r>
              <w:rPr>
                <w:b/>
                <w:sz w:val="28"/>
                <w:szCs w:val="28"/>
              </w:rPr>
              <w:t xml:space="preserve"> сельсовет </w:t>
            </w:r>
            <w:proofErr w:type="gramStart"/>
            <w:r>
              <w:rPr>
                <w:b/>
                <w:sz w:val="28"/>
                <w:szCs w:val="28"/>
              </w:rPr>
              <w:t>муниципального</w:t>
            </w:r>
            <w:proofErr w:type="gramEnd"/>
            <w:r>
              <w:rPr>
                <w:b/>
                <w:sz w:val="28"/>
                <w:szCs w:val="28"/>
              </w:rPr>
              <w:t xml:space="preserve"> района  Балтачевский район Республики Башкортостан  на 2026– 2028 годы» (далее – Программа)</w:t>
            </w:r>
          </w:p>
        </w:tc>
      </w:tr>
      <w:tr w:rsidR="00131E51" w:rsidTr="00131E51">
        <w:trPr>
          <w:trHeight w:val="71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ind w:left="5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Федеральный закон от 23.11.2009. № 261-ФЗ «Об энергосбережении 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31E51" w:rsidRDefault="00131E51">
            <w:pPr>
              <w:ind w:left="5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Федеральный закон от 06.10.2003. № 131-ФЗ «Об общих принципах организации местного самоуправления в Российской Федерации; </w:t>
            </w:r>
          </w:p>
          <w:p w:rsidR="00131E51" w:rsidRDefault="00131E51">
            <w:pPr>
              <w:tabs>
                <w:tab w:val="left" w:pos="1190"/>
              </w:tabs>
              <w:ind w:left="5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Постановление Правительства Российской Федерации  от 31.12. 2009. N 1225 «О требованиях к региональным и муниципальным программам в области энергосбережения и повышения энергетической эффективности».</w:t>
            </w:r>
          </w:p>
        </w:tc>
      </w:tr>
      <w:tr w:rsidR="00131E51" w:rsidTr="00131E51">
        <w:trPr>
          <w:trHeight w:val="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</w:t>
            </w:r>
          </w:p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сельского поселения </w:t>
            </w:r>
            <w:r w:rsidR="00F17FE1">
              <w:rPr>
                <w:rFonts w:ascii="Times New Roman" w:hAnsi="Times New Roman" w:cs="Times New Roman"/>
                <w:sz w:val="28"/>
                <w:szCs w:val="28"/>
              </w:rPr>
              <w:t>Кундашлинский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</w:t>
            </w:r>
          </w:p>
        </w:tc>
      </w:tr>
      <w:tr w:rsidR="00131E51" w:rsidTr="00131E51">
        <w:trPr>
          <w:trHeight w:val="10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autoSpaceDE w:val="0"/>
              <w:autoSpaceDN w:val="0"/>
              <w:adjustRightInd w:val="0"/>
              <w:jc w:val="both"/>
              <w:rPr>
                <w:rFonts w:eastAsia="TimesNew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Снижение расходов бюджета сельского поселения </w:t>
            </w:r>
            <w:r w:rsidR="00F17FE1">
              <w:rPr>
                <w:sz w:val="28"/>
                <w:szCs w:val="28"/>
              </w:rPr>
              <w:t>Кундашлинский</w:t>
            </w:r>
            <w:r>
              <w:rPr>
                <w:sz w:val="28"/>
                <w:szCs w:val="28"/>
              </w:rPr>
              <w:t xml:space="preserve">  сельсовет муниципального района  Балтачевский район Республики Башкортостан  на оплату энергетических ресурсов; снижение потерь энергоресурсов; улучшение экологической ситуации.</w:t>
            </w:r>
          </w:p>
        </w:tc>
      </w:tr>
      <w:tr w:rsidR="00131E51" w:rsidTr="00131E51">
        <w:trPr>
          <w:trHeight w:val="19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задачи Программы</w:t>
            </w:r>
          </w:p>
          <w:p w:rsidR="00131E51" w:rsidRDefault="00131E51">
            <w:pPr>
              <w:rPr>
                <w:sz w:val="28"/>
                <w:szCs w:val="28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 w:rsidP="00131E51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снижение удельных показателей потребления </w:t>
            </w:r>
            <w:proofErr w:type="gramStart"/>
            <w:r>
              <w:rPr>
                <w:sz w:val="28"/>
                <w:szCs w:val="28"/>
              </w:rPr>
              <w:t>электрической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131E51" w:rsidRDefault="00131E51" w:rsidP="00131E51">
            <w:pPr>
              <w:numPr>
                <w:ilvl w:val="0"/>
                <w:numId w:val="13"/>
              </w:numPr>
              <w:tabs>
                <w:tab w:val="num" w:pos="411"/>
              </w:tabs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 выбросов вредных веществ, за счёт сокращения объёмов потребления энергоресурсов;</w:t>
            </w:r>
          </w:p>
          <w:p w:rsidR="00131E51" w:rsidRDefault="00131E51" w:rsidP="00131E51">
            <w:pPr>
              <w:numPr>
                <w:ilvl w:val="0"/>
                <w:numId w:val="13"/>
              </w:numPr>
              <w:tabs>
                <w:tab w:val="num" w:pos="411"/>
              </w:tabs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активная пропаганда </w:t>
            </w:r>
            <w:proofErr w:type="spellStart"/>
            <w:r>
              <w:rPr>
                <w:sz w:val="28"/>
                <w:szCs w:val="28"/>
              </w:rPr>
              <w:t>энерг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и ресурсосбережения среди населения и других групп потребителей;</w:t>
            </w:r>
          </w:p>
          <w:p w:rsidR="00131E51" w:rsidRDefault="00131E51">
            <w:pPr>
              <w:autoSpaceDE w:val="0"/>
              <w:autoSpaceDN w:val="0"/>
              <w:adjustRightInd w:val="0"/>
              <w:ind w:left="51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проведение </w:t>
            </w:r>
            <w:proofErr w:type="spellStart"/>
            <w:r>
              <w:rPr>
                <w:sz w:val="28"/>
                <w:szCs w:val="28"/>
              </w:rPr>
              <w:t>энергоаудита</w:t>
            </w:r>
            <w:proofErr w:type="spellEnd"/>
            <w:r>
              <w:rPr>
                <w:sz w:val="28"/>
                <w:szCs w:val="28"/>
              </w:rPr>
              <w:t>, энергетических обследований, ведение энергетических паспортов;</w:t>
            </w:r>
          </w:p>
        </w:tc>
      </w:tr>
      <w:tr w:rsidR="00131E51" w:rsidTr="00131E51">
        <w:trPr>
          <w:trHeight w:val="9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31E51" w:rsidRDefault="00131E51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E51" w:rsidRDefault="00131E51" w:rsidP="00131E51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2026-2028 годы</w:t>
            </w:r>
          </w:p>
        </w:tc>
      </w:tr>
      <w:tr w:rsidR="00131E51" w:rsidTr="00131E51">
        <w:trPr>
          <w:trHeight w:val="5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Структура Программы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ind w:left="231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Структура Программы: 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проблемы и обоснование необходимости ее решения программными методами.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цели и задачи, сроки и этапы реализации Программы, целевые индикаторы и показатели.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программных мероприятий и ресурсное обеспечение Программы.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Нормативное обеспечение Программы.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Механизм реализации Программы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ходом ее реализации.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эффективности реализации Программы</w:t>
            </w:r>
          </w:p>
        </w:tc>
      </w:tr>
      <w:tr w:rsidR="00131E51" w:rsidTr="00131E51">
        <w:trPr>
          <w:trHeight w:val="6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Pr="00F17FE1" w:rsidRDefault="00131E51">
            <w:pPr>
              <w:rPr>
                <w:sz w:val="28"/>
                <w:szCs w:val="28"/>
              </w:rPr>
            </w:pPr>
            <w:r w:rsidRPr="00F17FE1"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Pr="00F17FE1" w:rsidRDefault="00131E51">
            <w:pPr>
              <w:ind w:left="231"/>
              <w:jc w:val="both"/>
              <w:rPr>
                <w:sz w:val="28"/>
                <w:szCs w:val="28"/>
              </w:rPr>
            </w:pPr>
            <w:r w:rsidRPr="00F17FE1">
              <w:rPr>
                <w:sz w:val="28"/>
                <w:szCs w:val="28"/>
              </w:rPr>
              <w:t xml:space="preserve">Администрация сельского поселения </w:t>
            </w:r>
            <w:r w:rsidR="00F17FE1" w:rsidRPr="00F17FE1">
              <w:rPr>
                <w:sz w:val="28"/>
                <w:szCs w:val="28"/>
              </w:rPr>
              <w:t>Кундашлинский</w:t>
            </w:r>
            <w:r w:rsidRPr="00F17FE1">
              <w:rPr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</w:t>
            </w:r>
          </w:p>
        </w:tc>
      </w:tr>
      <w:tr w:rsidR="00131E51" w:rsidTr="00131E51">
        <w:trPr>
          <w:trHeight w:val="6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Pr="00F17FE1" w:rsidRDefault="00131E51">
            <w:pPr>
              <w:rPr>
                <w:sz w:val="28"/>
                <w:szCs w:val="28"/>
              </w:rPr>
            </w:pPr>
            <w:r w:rsidRPr="00F17FE1">
              <w:rPr>
                <w:sz w:val="28"/>
                <w:szCs w:val="28"/>
              </w:rPr>
              <w:t xml:space="preserve">Объемы бюджетных ассигнований муниципальной программы </w:t>
            </w:r>
            <w:r w:rsidRPr="00F17FE1">
              <w:rPr>
                <w:noProof/>
                <w:sz w:val="28"/>
                <w:szCs w:val="28"/>
              </w:rPr>
              <w:t>(по годам реализации и в разрезе источников фонансирования)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Pr="00F17FE1" w:rsidRDefault="00131E51">
            <w:pPr>
              <w:pStyle w:val="a3"/>
              <w:ind w:left="120" w:right="0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Объем финансирования программы составляет: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5"/>
              </w:numPr>
              <w:tabs>
                <w:tab w:val="left" w:pos="288"/>
              </w:tabs>
              <w:spacing w:line="322" w:lineRule="exact"/>
              <w:ind w:left="120"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в том числе по годам:</w:t>
            </w:r>
          </w:p>
          <w:p w:rsidR="00131E51" w:rsidRPr="00F17FE1" w:rsidRDefault="00131E51">
            <w:pPr>
              <w:pStyle w:val="a3"/>
              <w:tabs>
                <w:tab w:val="left" w:pos="754"/>
              </w:tabs>
              <w:spacing w:line="322" w:lineRule="exact"/>
              <w:ind w:right="-70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2026 года всего – </w:t>
            </w:r>
            <w:r w:rsidR="00291C3F"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5</w:t>
            </w: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0,0 тыс. руб.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средства бюджета сельского  поселения – </w:t>
            </w:r>
            <w:r w:rsidR="00291C3F"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5</w:t>
            </w: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0,0 тыс. руб.;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средства республиканского  бюджета –0,0 тыс. руб.;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внебюджетные источники – 0,0 тыс. руб.</w:t>
            </w:r>
          </w:p>
          <w:p w:rsidR="00131E51" w:rsidRPr="00F17FE1" w:rsidRDefault="00131E51">
            <w:pPr>
              <w:pStyle w:val="a3"/>
              <w:tabs>
                <w:tab w:val="left" w:pos="754"/>
              </w:tabs>
              <w:spacing w:line="322" w:lineRule="exact"/>
              <w:ind w:right="497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2027 года всего – </w:t>
            </w:r>
            <w:r w:rsidR="00D5211A"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71,0</w:t>
            </w: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 тыс. руб.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средства сельского  поселения – </w:t>
            </w:r>
            <w:r w:rsidR="00D5211A"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71</w:t>
            </w: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,0 тыс. руб.;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средства республиканского  бюджета – 0,0 тыс. руб.;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внебюджетные источники – 0,0 тыс. руб.;</w:t>
            </w:r>
          </w:p>
          <w:p w:rsidR="00131E51" w:rsidRPr="00F17FE1" w:rsidRDefault="00131E51" w:rsidP="006B2382">
            <w:pPr>
              <w:pStyle w:val="a3"/>
              <w:tabs>
                <w:tab w:val="left" w:pos="754"/>
              </w:tabs>
              <w:spacing w:line="322" w:lineRule="exact"/>
              <w:ind w:right="72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2028 года всего – </w:t>
            </w:r>
            <w:r w:rsidR="00D5211A"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71,</w:t>
            </w: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0 тыс. руб.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 xml:space="preserve">средства сельского  поселения – </w:t>
            </w:r>
            <w:r w:rsidR="00D5211A"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71</w:t>
            </w: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,0 тыс. руб.;</w:t>
            </w:r>
          </w:p>
          <w:p w:rsidR="00131E51" w:rsidRPr="00F17FE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FE1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средства федерального бюджета и областного бюджета – 0,0 тыс. руб.; внебюджетные источники – 0,0 тыс. руб.;</w:t>
            </w:r>
          </w:p>
        </w:tc>
      </w:tr>
      <w:tr w:rsidR="00131E51" w:rsidTr="00131E51">
        <w:trPr>
          <w:trHeight w:val="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в органах местного самоуправления, муниципальных учреждениях актов энергетических обследований и энергетических паспортов;</w:t>
            </w:r>
          </w:p>
          <w:p w:rsidR="00131E51" w:rsidRDefault="00131E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экономия энергоресурсов за период реализации Программы; </w:t>
            </w:r>
          </w:p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затрат местного бюджета на оплату коммунальных ресурсов.</w:t>
            </w:r>
          </w:p>
        </w:tc>
      </w:tr>
      <w:tr w:rsidR="00131E51" w:rsidTr="00131E51">
        <w:trPr>
          <w:trHeight w:val="9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организации </w:t>
            </w:r>
            <w:proofErr w:type="gramStart"/>
            <w:r>
              <w:rPr>
                <w:sz w:val="28"/>
                <w:szCs w:val="28"/>
              </w:rPr>
              <w:t>контроля  за</w:t>
            </w:r>
            <w:proofErr w:type="gramEnd"/>
            <w:r>
              <w:rPr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контроль за ходом реализации Программы осуществляет Глава сельского поселения </w:t>
            </w:r>
            <w:r w:rsidR="00F17FE1">
              <w:rPr>
                <w:sz w:val="28"/>
                <w:szCs w:val="28"/>
              </w:rPr>
              <w:t>Кундашлинский</w:t>
            </w:r>
            <w:r>
              <w:rPr>
                <w:sz w:val="28"/>
                <w:szCs w:val="28"/>
              </w:rPr>
              <w:t xml:space="preserve"> сельсовет </w:t>
            </w:r>
            <w:proofErr w:type="gramStart"/>
            <w:r>
              <w:rPr>
                <w:sz w:val="28"/>
                <w:szCs w:val="28"/>
              </w:rPr>
              <w:t>муниципального</w:t>
            </w:r>
            <w:proofErr w:type="gramEnd"/>
            <w:r>
              <w:rPr>
                <w:sz w:val="28"/>
                <w:szCs w:val="28"/>
              </w:rPr>
              <w:t xml:space="preserve"> района  Балтачевский район Республики Башкортостан  </w:t>
            </w:r>
          </w:p>
        </w:tc>
      </w:tr>
    </w:tbl>
    <w:p w:rsidR="00131E51" w:rsidRDefault="00131E51" w:rsidP="00131E51">
      <w:pPr>
        <w:rPr>
          <w:b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</w:p>
    <w:p w:rsidR="00131E51" w:rsidRDefault="00131E51" w:rsidP="00131E5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 Пояснительная записка</w:t>
      </w:r>
    </w:p>
    <w:p w:rsidR="00131E51" w:rsidRDefault="00131E51" w:rsidP="00131E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</w:t>
      </w:r>
      <w:r w:rsidR="00F17FE1">
        <w:rPr>
          <w:sz w:val="28"/>
          <w:szCs w:val="28"/>
        </w:rPr>
        <w:t>сельского поселения входят четыре</w:t>
      </w:r>
      <w:r>
        <w:rPr>
          <w:sz w:val="28"/>
          <w:szCs w:val="28"/>
        </w:rPr>
        <w:t xml:space="preserve"> насел</w:t>
      </w:r>
      <w:r w:rsidR="00F17FE1">
        <w:rPr>
          <w:sz w:val="28"/>
          <w:szCs w:val="28"/>
        </w:rPr>
        <w:t xml:space="preserve">енных пунктов: деревни Курачево, Казанка, Кундашлы, </w:t>
      </w:r>
      <w:proofErr w:type="spellStart"/>
      <w:r w:rsidR="00F17FE1">
        <w:rPr>
          <w:sz w:val="28"/>
          <w:szCs w:val="28"/>
        </w:rPr>
        <w:t>Рахимкулово</w:t>
      </w:r>
      <w:proofErr w:type="spellEnd"/>
      <w:r>
        <w:rPr>
          <w:sz w:val="28"/>
          <w:szCs w:val="28"/>
        </w:rPr>
        <w:t xml:space="preserve">. Число проживающих в поселении составляет: </w:t>
      </w:r>
      <w:r w:rsidR="00F17FE1">
        <w:rPr>
          <w:sz w:val="28"/>
          <w:szCs w:val="28"/>
        </w:rPr>
        <w:t>586</w:t>
      </w:r>
      <w:r>
        <w:rPr>
          <w:sz w:val="28"/>
          <w:szCs w:val="28"/>
        </w:rPr>
        <w:t xml:space="preserve"> человек. </w:t>
      </w:r>
    </w:p>
    <w:p w:rsidR="00131E51" w:rsidRDefault="00131E51" w:rsidP="00131E5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Единственным источником обеспечения объектов поселения электрической  энергией является ООО ЭСКБ.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31E51" w:rsidRDefault="006B2382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31E51">
        <w:rPr>
          <w:sz w:val="28"/>
          <w:szCs w:val="28"/>
        </w:rPr>
        <w:t xml:space="preserve">В условиях обозначенных темпов роста цен на газ, электроэнергию и другие виды топлива стоимость тепловой энергии, производимой </w:t>
      </w:r>
      <w:proofErr w:type="spellStart"/>
      <w:r w:rsidR="00131E51">
        <w:rPr>
          <w:sz w:val="28"/>
          <w:szCs w:val="28"/>
        </w:rPr>
        <w:t>энергоснабжающими</w:t>
      </w:r>
      <w:proofErr w:type="spellEnd"/>
      <w:r w:rsidR="00131E51">
        <w:rPr>
          <w:sz w:val="28"/>
          <w:szCs w:val="28"/>
        </w:rPr>
        <w:t xml:space="preserve"> организациями, в период до 2028 года может расти с темпами не менее 7-10 процентов в год. </w:t>
      </w:r>
    </w:p>
    <w:p w:rsidR="00131E51" w:rsidRDefault="00131E51" w:rsidP="00131E51">
      <w:pPr>
        <w:rPr>
          <w:sz w:val="28"/>
          <w:szCs w:val="28"/>
        </w:rPr>
      </w:pPr>
    </w:p>
    <w:p w:rsidR="00131E51" w:rsidRDefault="00131E51" w:rsidP="00131E5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ПОТРЕБЛЕНИЕ ЭНЕРГИИ 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условиях роста стоимости энергоресурсов, дефицита бюджета поселения, экономического кризиса, крайне важным становится обеспечение эффективного использования энергоресурсов в зданиях, расположенных на территории сельского поселения.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территории сельского поселения </w:t>
      </w:r>
      <w:r w:rsidR="00F17FE1">
        <w:rPr>
          <w:bCs/>
          <w:sz w:val="28"/>
          <w:szCs w:val="28"/>
        </w:rPr>
        <w:t>Кундашлинский</w:t>
      </w:r>
      <w:r>
        <w:rPr>
          <w:sz w:val="28"/>
          <w:szCs w:val="28"/>
        </w:rPr>
        <w:t xml:space="preserve"> сельсовет муниципального района Балтачевский  район не проводились энергетические обследования (</w:t>
      </w:r>
      <w:proofErr w:type="spellStart"/>
      <w:r>
        <w:rPr>
          <w:sz w:val="28"/>
          <w:szCs w:val="28"/>
        </w:rPr>
        <w:t>энергоаудит</w:t>
      </w:r>
      <w:proofErr w:type="spellEnd"/>
      <w:r>
        <w:rPr>
          <w:sz w:val="28"/>
          <w:szCs w:val="28"/>
        </w:rPr>
        <w:t>) отдельных зданий (учреждений).</w:t>
      </w:r>
      <w:proofErr w:type="gramEnd"/>
      <w:r>
        <w:rPr>
          <w:sz w:val="28"/>
          <w:szCs w:val="28"/>
        </w:rPr>
        <w:t xml:space="preserve"> Основными недостатками являются:</w:t>
      </w:r>
    </w:p>
    <w:p w:rsidR="00131E51" w:rsidRDefault="00131E51" w:rsidP="00131E51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потери теплого воздуха через оконные проемы, систему вентиляции, не плотности перекрытий, стен, трубопроводов и запорной арматуры;</w:t>
      </w:r>
    </w:p>
    <w:p w:rsidR="00131E51" w:rsidRDefault="00131E51" w:rsidP="00131E51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недостаточный контроль соответствующих служб (ответственных за эксплуатацию здания, </w:t>
      </w:r>
      <w:proofErr w:type="spellStart"/>
      <w:r>
        <w:rPr>
          <w:sz w:val="28"/>
          <w:szCs w:val="28"/>
        </w:rPr>
        <w:t>энергоснабжающей</w:t>
      </w:r>
      <w:proofErr w:type="spellEnd"/>
      <w:r>
        <w:rPr>
          <w:sz w:val="28"/>
          <w:szCs w:val="28"/>
        </w:rPr>
        <w:t xml:space="preserve"> организации) за соблюдением необходимых параметров работы систем;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Главными недостатками являются потери тепловой энергии в тепловых сетях и зданиях, увеличение расходов на теплоснабжение.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некоторых зданиях (в основном в частном жилом секторе), расположенных на территории сельского поселения,  остается устаревшая система освещения  жилых и нежилых помещений, что приводит к большому расходу электроэнергии.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числе основных причин, по которым энергоснабжение зданий, расположенных на территории сельского  поселения,  выходит на первый план является необходимость:</w:t>
      </w:r>
    </w:p>
    <w:p w:rsidR="00131E51" w:rsidRDefault="00131E51" w:rsidP="00131E51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снижения расходов бюджета поселения, граждан на оплату коммунальных услуг по отоплению, электроснабжению, газоснабжению;</w:t>
      </w:r>
    </w:p>
    <w:p w:rsidR="00131E51" w:rsidRDefault="00131E51" w:rsidP="00131E51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улучшения микроклимата в зданиях;</w:t>
      </w:r>
    </w:p>
    <w:p w:rsidR="00131E51" w:rsidRDefault="00131E51" w:rsidP="00131E51">
      <w:pPr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уменьшения роста затрат на коммунальные услуги в зданиях и учреждениях, расположенных на территории сельского  поселения </w:t>
      </w:r>
      <w:r w:rsidR="00F17FE1">
        <w:rPr>
          <w:bCs/>
          <w:sz w:val="28"/>
          <w:szCs w:val="28"/>
        </w:rPr>
        <w:t>Кундашлинский</w:t>
      </w:r>
      <w:r>
        <w:rPr>
          <w:sz w:val="28"/>
          <w:szCs w:val="28"/>
        </w:rPr>
        <w:t xml:space="preserve"> сельсовет,  при неизбежном росте тарифов.</w:t>
      </w:r>
    </w:p>
    <w:p w:rsidR="00131E51" w:rsidRDefault="00131E51" w:rsidP="00131E51">
      <w:pPr>
        <w:pStyle w:val="af0"/>
        <w:ind w:right="140"/>
        <w:jc w:val="center"/>
        <w:rPr>
          <w:b/>
          <w:bCs/>
          <w:i/>
          <w:sz w:val="28"/>
          <w:szCs w:val="28"/>
        </w:rPr>
      </w:pPr>
    </w:p>
    <w:p w:rsidR="00131E51" w:rsidRDefault="00131E51" w:rsidP="00131E51">
      <w:pPr>
        <w:pStyle w:val="af0"/>
        <w:ind w:right="1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Содержание проблемы и обоснование необходимости </w:t>
      </w:r>
      <w:r>
        <w:rPr>
          <w:b/>
          <w:bCs/>
          <w:sz w:val="28"/>
          <w:szCs w:val="28"/>
        </w:rPr>
        <w:br/>
        <w:t>ее решения программным методом</w:t>
      </w:r>
    </w:p>
    <w:p w:rsidR="00131E51" w:rsidRDefault="00131E51" w:rsidP="00131E51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показывает опыт, при проведении организациями, </w:t>
      </w:r>
      <w:r>
        <w:rPr>
          <w:spacing w:val="-10"/>
          <w:sz w:val="28"/>
          <w:szCs w:val="28"/>
        </w:rPr>
        <w:t xml:space="preserve">управляющими жилищным фондом, мероприятий по </w:t>
      </w:r>
      <w:r>
        <w:rPr>
          <w:sz w:val="28"/>
          <w:szCs w:val="28"/>
        </w:rPr>
        <w:t xml:space="preserve">переходу на расчеты с жителями за фактическое </w:t>
      </w:r>
      <w:r>
        <w:rPr>
          <w:sz w:val="28"/>
          <w:szCs w:val="28"/>
        </w:rPr>
        <w:lastRenderedPageBreak/>
        <w:t>водопотребление исходя из показаний приборов учета холодной воды, население платит меньше, чем при расчетах по утвержденным нормативным ставкам.</w:t>
      </w:r>
    </w:p>
    <w:p w:rsidR="00131E51" w:rsidRDefault="00131E51" w:rsidP="00131E51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Имеет место необоснованное отнесение затрат по потерям воды в сетях водоснабжения сверх установленных нормативных потерь на организации, управляющие жилищным фондом. 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Цели Программы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Программы является снижение расходов бюджета Сельского поселения на оплату энергетических ресурсов.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целями Программы являются снижение потерь тепловой и электрической энергии и улучшение экологической ситуации.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66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Целевые показатели подпрограмм установлены в приложении № 2.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a5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Задачи Программы</w:t>
      </w:r>
    </w:p>
    <w:p w:rsidR="00131E51" w:rsidRDefault="00131E51" w:rsidP="00131E51">
      <w:pPr>
        <w:pStyle w:val="a5"/>
        <w:spacing w:after="0"/>
        <w:ind w:left="0"/>
        <w:jc w:val="center"/>
        <w:rPr>
          <w:b/>
          <w:sz w:val="28"/>
          <w:szCs w:val="28"/>
        </w:rPr>
      </w:pPr>
    </w:p>
    <w:p w:rsidR="00131E51" w:rsidRDefault="00131E51" w:rsidP="00131E51">
      <w:pPr>
        <w:pStyle w:val="1f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Для достижения поставленных целей в ходе реализации Программы необходимо решить следующие задачи: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Проведение комплекса организационно-правовых мероприятий по управлению энергосбережением. 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Расширение практики применения энергосберегающих технологий при модернизации, реконструкции основных фондов.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3.3. Проведение </w:t>
      </w:r>
      <w:proofErr w:type="spellStart"/>
      <w:r>
        <w:rPr>
          <w:sz w:val="28"/>
          <w:szCs w:val="28"/>
        </w:rPr>
        <w:t>энергоаудита</w:t>
      </w:r>
      <w:proofErr w:type="spellEnd"/>
      <w:r>
        <w:rPr>
          <w:sz w:val="28"/>
          <w:szCs w:val="28"/>
        </w:rPr>
        <w:t>,  ведение энергетических паспортов.</w:t>
      </w:r>
    </w:p>
    <w:p w:rsidR="00131E51" w:rsidRDefault="00131E51" w:rsidP="00131E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данной задачи необходимо организовать работу по  проведению энергетических обследований, составлению энергетических паспортов в муниципальных учреждениях.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3.4. Нормирование и установление обоснованных лимитов потребления энергетических ресурсов.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выполнения данной задачи необходимо учитывать показатели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 приборов и оборудования   при закупках для муниципальных нужд.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Достижение поставленной цели не решает в полной мере проблему высокой энергоемкости бюджетной сферы и экономики Сельского поселения, но позволяет выполнить первый этап решения данной проблемы: создать к 2020 году условия для перевода экономики и бюджетной сферы Сельского поселения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31E51" w:rsidRDefault="00131E51" w:rsidP="00131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Сроки реализации Программы</w:t>
      </w:r>
    </w:p>
    <w:p w:rsidR="00131E51" w:rsidRDefault="00131E51" w:rsidP="00131E51">
      <w:pPr>
        <w:rPr>
          <w:sz w:val="28"/>
          <w:szCs w:val="28"/>
        </w:rPr>
      </w:pPr>
      <w:r>
        <w:rPr>
          <w:sz w:val="28"/>
          <w:szCs w:val="28"/>
        </w:rPr>
        <w:t>Программа рассчитана на 2026-2028 годы.</w:t>
      </w:r>
    </w:p>
    <w:p w:rsidR="00131E51" w:rsidRDefault="00131E51" w:rsidP="00131E51">
      <w:pPr>
        <w:jc w:val="both"/>
        <w:rPr>
          <w:b/>
          <w:sz w:val="28"/>
          <w:szCs w:val="28"/>
        </w:rPr>
      </w:pPr>
    </w:p>
    <w:p w:rsidR="00131E51" w:rsidRDefault="00131E51" w:rsidP="00131E51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5. Механизм реализации и порядок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ходом реализации Программы </w:t>
      </w:r>
      <w:r>
        <w:rPr>
          <w:sz w:val="28"/>
          <w:szCs w:val="28"/>
        </w:rPr>
        <w:t xml:space="preserve">        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социальной сфере Сельского поселения действуют муниципальные учреждения образования, здравоохранения, культуры (далее – организации бюджетной сферы).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В период реализации данной программы основной проблемой в бюджетной сфере будет снижение эффективности муниципального управления и оказания услуг, связанное с опережающим ростом стоимости коммунальных ресурсов, и вызванное этим резкое увеличение удельного веса расходов на оплату коммунальных услуг в общих расходах бюджетных организаций. 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Целью данной программы является повышение эффективности использования энергоресурсов в органах местного самоуправления и организациях бюджетной сферы, обеспечение на этой основе снижения потребления энергетических ресурсов.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Основные задачи, которые необходимо решить для достижения поставленной цели: 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обеспечить проведение энергетических обследований, ведение энергетических паспортов и топливно-энергетических балансов в муниципальных организациях;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обеспечить применение современных энергосберегающих технологий при, реконструкции и ремонте объектов за счет средств местного бюджета.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управления, дополненной системой мониторинга и оценки достигнутых промежуточных и итоговых результатов.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 xml:space="preserve">         В качестве источника финансирования предусматриваются бюджетные средства.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Основание для финансирования программных мероприятий: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- заключенный заказчиком договор  на выполнение поставок оборудования и (или) подрядных работ;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- сметные расчеты по конкретным объектам и видам работ согласно графику финансирования, утвержденных заказчиком работ.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Оплата поставок, работ, услуг осуществляется на основании оформленных в установленном порядке документов, подтверждающих выполнение поставок (работ, услуг). 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Объемы финансирования мероприятий Программы из местного бюджета подлежат уточнению при формировании бюджета на соответствующий финансовый год. </w:t>
      </w:r>
      <w:r>
        <w:rPr>
          <w:rFonts w:ascii="Times New Roman" w:hAnsi="Times New Roman" w:cs="Times New Roman"/>
          <w:sz w:val="28"/>
          <w:szCs w:val="28"/>
        </w:rPr>
        <w:t>Финансирование энергосберегающих мероприятий за счет средств местного бюджета осуществляется в соответствии с решением Совета  Сельского поселения о бюджете  Сельского поселения на соответствующий финансовый год.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Контроль, за целевым расходованием бюджетных средств на реализацию программных мероприятий в установленном порядке осуществляет  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рассмотрения вопросов о выполнении программных мероприятий в муниципальных учреждениях – один раз в квартал.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работы в срок до 25 числа месяца, следующего за отчетным кварталом, по реализации государственной политики в сфере энергосбережения и повышения энергетической эффективности на территории Сельского поселения, составляется отчет установленной формы, содержащий информацию о реализации программных мероприятий о ходе реализации программных мероприятий и эффективности использования финансовых средств. 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Отчёт должен содержать: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сведения о результатах реализации программных мероприятий за отчетный год;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соответствии фактических показателей реализации Программы утвержденным показателям;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информацию о ходе и полноте выполнения программных мероприятий;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наличии, объемах и состоянии незавершенных мероприятий;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оценку эффективности результатов реализации Программы;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ходом выполнения программных мероприятий производится по указанным в паспорте  Программы показателям,  позволяющим оценить ход ее реализации.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6. Оценка эффективности реализации Программы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реализации Программы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планируется достичь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 результаты:</w:t>
      </w:r>
    </w:p>
    <w:p w:rsidR="00131E51" w:rsidRDefault="00131E51" w:rsidP="00131E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в муниципальных учреждениях, муниципальных предприятиях энергетических паспортов; сокращение удельных показателей энергопотребления муниципальных учреждений и организаций на территории Сельского поселения. </w:t>
      </w:r>
    </w:p>
    <w:p w:rsidR="00131E51" w:rsidRDefault="00131E51" w:rsidP="00131E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экономия на 3 % по каждому виду энергоресурсов ежегодно;</w:t>
      </w:r>
    </w:p>
    <w:p w:rsidR="00131E51" w:rsidRDefault="00131E51" w:rsidP="00131E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Оценка эффективности реализации Программы проводится в соответствии с методикой, изложенной в приложении № 3 к настоящей Программе.</w:t>
      </w: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Система мероприятий по достижению целей и показателей Программы представлена в приложении № 2  к настоящей Программе</w:t>
      </w: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382" w:rsidRDefault="006B2382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382" w:rsidRDefault="006B2382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382" w:rsidRDefault="006B2382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733" w:tblpYSpec="top"/>
        <w:tblW w:w="9606" w:type="dxa"/>
        <w:tblLook w:val="01E0" w:firstRow="1" w:lastRow="1" w:firstColumn="1" w:lastColumn="1" w:noHBand="0" w:noVBand="0"/>
      </w:tblPr>
      <w:tblGrid>
        <w:gridCol w:w="9606"/>
      </w:tblGrid>
      <w:tr w:rsidR="00131E51" w:rsidTr="00131E51">
        <w:trPr>
          <w:trHeight w:val="277"/>
        </w:trPr>
        <w:tc>
          <w:tcPr>
            <w:tcW w:w="9606" w:type="dxa"/>
          </w:tcPr>
          <w:p w:rsidR="00131E51" w:rsidRDefault="00131E51" w:rsidP="00131E51">
            <w:pPr>
              <w:tabs>
                <w:tab w:val="left" w:pos="6585"/>
              </w:tabs>
              <w:ind w:right="-188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  <w:r>
              <w:rPr>
                <w:sz w:val="20"/>
                <w:szCs w:val="20"/>
              </w:rPr>
              <w:tab/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2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r w:rsidR="00F17FE1">
              <w:rPr>
                <w:sz w:val="20"/>
                <w:szCs w:val="20"/>
              </w:rPr>
              <w:t>Кундашлинский</w:t>
            </w:r>
            <w:r>
              <w:rPr>
                <w:sz w:val="20"/>
                <w:szCs w:val="20"/>
              </w:rPr>
              <w:t xml:space="preserve"> сельсовет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Балтачевский район Республики Башкортостан</w:t>
            </w:r>
          </w:p>
          <w:p w:rsidR="00131E51" w:rsidRDefault="00F17FE1" w:rsidP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04 ма</w:t>
            </w:r>
            <w:r w:rsidR="00131E51">
              <w:rPr>
                <w:sz w:val="20"/>
                <w:szCs w:val="20"/>
              </w:rPr>
              <w:t xml:space="preserve">я 2026 г. № </w:t>
            </w:r>
            <w:r>
              <w:rPr>
                <w:sz w:val="20"/>
                <w:szCs w:val="20"/>
              </w:rPr>
              <w:t>17</w:t>
            </w:r>
          </w:p>
        </w:tc>
      </w:tr>
    </w:tbl>
    <w:p w:rsidR="00131E51" w:rsidRDefault="00131E51" w:rsidP="00131E51">
      <w:pPr>
        <w:pStyle w:val="a3"/>
        <w:spacing w:before="240" w:after="240"/>
        <w:jc w:val="center"/>
        <w:rPr>
          <w:b w:val="0"/>
        </w:rPr>
      </w:pPr>
      <w:r>
        <w:rPr>
          <w:b w:val="0"/>
        </w:rPr>
        <w:t>Система программных мероприятий по достижению целей и показателей Программы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550"/>
        <w:gridCol w:w="2204"/>
        <w:gridCol w:w="1295"/>
        <w:gridCol w:w="1134"/>
        <w:gridCol w:w="1330"/>
        <w:gridCol w:w="1337"/>
      </w:tblGrid>
      <w:tr w:rsidR="00131E51" w:rsidTr="00131E51">
        <w:trPr>
          <w:jc w:val="center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Получаемый эффект</w:t>
            </w:r>
          </w:p>
        </w:tc>
        <w:tc>
          <w:tcPr>
            <w:tcW w:w="37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Планируемые затраты по годам (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Ответственный исполнитель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rPr>
                <w:sz w:val="20"/>
                <w:szCs w:val="20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:rsidR="00131E51" w:rsidRDefault="00131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 w:rsidP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</w:p>
        </w:tc>
      </w:tr>
      <w:tr w:rsidR="00131E51" w:rsidTr="00131E51">
        <w:trPr>
          <w:trHeight w:val="259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131E51" w:rsidRDefault="00131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 w:rsidP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31E51" w:rsidTr="00131E51">
        <w:trPr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131E51" w:rsidRDefault="00131E5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Организационно-аналитические мероприятия.</w:t>
            </w:r>
          </w:p>
          <w:p w:rsidR="00131E51" w:rsidRDefault="00131E5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31E51" w:rsidTr="00131E51">
        <w:trPr>
          <w:trHeight w:val="1469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контроля за внедрением </w:t>
            </w:r>
            <w:proofErr w:type="gramStart"/>
            <w:r>
              <w:rPr>
                <w:sz w:val="20"/>
                <w:szCs w:val="20"/>
              </w:rPr>
              <w:t>энергосберегающих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мероприятий   при ремонте, зданий, строений, сооружений.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ind w:right="-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потребления энергоресурсов, затрат не требуется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режима работы энергопотребляющего оборудования, освещения (выключение или перевод в режим «сна» компьютеров при простое).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Снижение потребления энергоресурсов, затрат не требуется (экономия от 5 % от объема потребляемой </w:t>
            </w:r>
            <w:proofErr w:type="gramEnd"/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электроэнергии в год)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trHeight w:val="147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Контроль за</w:t>
            </w:r>
            <w:proofErr w:type="gramEnd"/>
            <w:r>
              <w:rPr>
                <w:sz w:val="20"/>
                <w:szCs w:val="20"/>
              </w:rPr>
              <w:t xml:space="preserve"> нецелевым использованием и потерями энергоносителей (отбор воды из системы отопления, протечки  и др.).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Снижение потребления энергоресурсов, затрат не требуется (экономия от 5 % от и объема потребляемых </w:t>
            </w:r>
            <w:proofErr w:type="gramEnd"/>
          </w:p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энергоресурсов)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 </w:t>
            </w:r>
            <w:proofErr w:type="gramStart"/>
            <w:r>
              <w:rPr>
                <w:sz w:val="20"/>
                <w:szCs w:val="20"/>
              </w:rPr>
              <w:t>отопительной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нагрузки в зданиях или отдельных помещениях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нерабочие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периоды.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left="-28" w:right="-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потребления энергоресурсов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отопительной нагрузки на 5%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C</w:t>
            </w:r>
            <w:proofErr w:type="gramEnd"/>
            <w:r>
              <w:rPr>
                <w:sz w:val="20"/>
                <w:szCs w:val="20"/>
              </w:rPr>
              <w:t>одействие</w:t>
            </w:r>
            <w:proofErr w:type="spellEnd"/>
            <w:r>
              <w:rPr>
                <w:sz w:val="20"/>
                <w:szCs w:val="20"/>
              </w:rPr>
              <w:t xml:space="preserve"> заключению </w:t>
            </w:r>
            <w:proofErr w:type="spellStart"/>
            <w:r>
              <w:rPr>
                <w:sz w:val="20"/>
                <w:szCs w:val="20"/>
              </w:rPr>
              <w:t>энергосервисных</w:t>
            </w:r>
            <w:proofErr w:type="spellEnd"/>
            <w:r>
              <w:rPr>
                <w:sz w:val="20"/>
                <w:szCs w:val="20"/>
              </w:rPr>
              <w:t xml:space="preserve"> договоров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потребления энергоресурсов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договоров электроснабжения  на предмет выявления положений договоров, препятствующих </w:t>
            </w:r>
          </w:p>
          <w:p w:rsidR="00131E51" w:rsidRDefault="00131E51">
            <w:pPr>
              <w:ind w:right="-4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реализации мер по повышению энергетической эффективности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оплаты за энергоресурсы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b/>
                <w:sz w:val="20"/>
                <w:szCs w:val="20"/>
              </w:rPr>
            </w:pPr>
          </w:p>
          <w:p w:rsidR="00131E51" w:rsidRDefault="00131E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2.Технические и технологические мероприятия по энергосбережению в организациях с участием государства или муниципального образования и повышению энергетической эффективности этих организаций:</w:t>
            </w:r>
          </w:p>
          <w:p w:rsidR="00131E51" w:rsidRDefault="00131E51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Ведение </w:t>
            </w:r>
            <w:proofErr w:type="gramStart"/>
            <w:r>
              <w:rPr>
                <w:sz w:val="20"/>
                <w:szCs w:val="20"/>
              </w:rPr>
              <w:t>систематического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мониторинга  показателей </w:t>
            </w:r>
            <w:r>
              <w:rPr>
                <w:sz w:val="20"/>
                <w:szCs w:val="20"/>
              </w:rPr>
              <w:lastRenderedPageBreak/>
              <w:t xml:space="preserve">энергопотребления в учреждениях,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учета используемых энергетических ресурсов, сбор и анализ информации об энергопотреблении организаций (зданий, строений, сооружений).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Получение информации для </w:t>
            </w:r>
            <w:r>
              <w:rPr>
                <w:sz w:val="20"/>
                <w:szCs w:val="20"/>
              </w:rPr>
              <w:lastRenderedPageBreak/>
              <w:t xml:space="preserve">оперативных действий, анализа энергопотребления и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отчетности перед вышестоящими органами и организациями.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Локальный учет расхода энергоносителей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Экономия </w:t>
            </w:r>
            <w:proofErr w:type="gramStart"/>
            <w:r>
              <w:rPr>
                <w:sz w:val="20"/>
                <w:szCs w:val="20"/>
              </w:rPr>
              <w:t>тепловой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энергии за счет энергосберегающих мероприятий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тепло сберегающих </w:t>
            </w:r>
            <w:proofErr w:type="spellStart"/>
            <w:r>
              <w:rPr>
                <w:sz w:val="20"/>
                <w:szCs w:val="20"/>
              </w:rPr>
              <w:t>мероприятий</w:t>
            </w:r>
            <w:proofErr w:type="gramStart"/>
            <w:r>
              <w:rPr>
                <w:sz w:val="20"/>
                <w:szCs w:val="20"/>
              </w:rPr>
              <w:t>:у</w:t>
            </w:r>
            <w:proofErr w:type="gramEnd"/>
            <w:r>
              <w:rPr>
                <w:sz w:val="20"/>
                <w:szCs w:val="20"/>
              </w:rPr>
              <w:t>тепление</w:t>
            </w:r>
            <w:proofErr w:type="spellEnd"/>
            <w:r>
              <w:rPr>
                <w:sz w:val="20"/>
                <w:szCs w:val="20"/>
              </w:rPr>
              <w:t xml:space="preserve"> стен,  входов, окон и т.п.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Экономия </w:t>
            </w:r>
            <w:proofErr w:type="gramStart"/>
            <w:r>
              <w:rPr>
                <w:sz w:val="20"/>
                <w:szCs w:val="20"/>
              </w:rPr>
              <w:t>тепловой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энергии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6B23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6B23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6B23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131E51" w:rsidRDefault="00131E51" w:rsidP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trHeight w:val="141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 систем  уличного освещения  на  основе </w:t>
            </w:r>
            <w:proofErr w:type="spellStart"/>
            <w:r>
              <w:rPr>
                <w:sz w:val="20"/>
                <w:szCs w:val="20"/>
              </w:rPr>
              <w:t>энергоэко-номичных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освети-тельных</w:t>
            </w:r>
            <w:proofErr w:type="gramEnd"/>
            <w:r>
              <w:rPr>
                <w:sz w:val="20"/>
                <w:szCs w:val="20"/>
              </w:rPr>
              <w:t xml:space="preserve">  приборов, организация  локального </w:t>
            </w:r>
            <w:proofErr w:type="spellStart"/>
            <w:r>
              <w:rPr>
                <w:sz w:val="20"/>
                <w:szCs w:val="20"/>
              </w:rPr>
              <w:t>освеще-ния</w:t>
            </w:r>
            <w:proofErr w:type="spellEnd"/>
            <w:r>
              <w:rPr>
                <w:sz w:val="20"/>
                <w:szCs w:val="20"/>
              </w:rPr>
              <w:t xml:space="preserve">, регулирование  яркости освещения.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электропотребления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 w:rsidP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5211A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trHeight w:val="146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Реконструкция  системы освещения с применением </w:t>
            </w:r>
            <w:proofErr w:type="spellStart"/>
            <w:r>
              <w:rPr>
                <w:sz w:val="20"/>
                <w:szCs w:val="20"/>
              </w:rPr>
              <w:t>энергоэффективных</w:t>
            </w:r>
            <w:proofErr w:type="spellEnd"/>
            <w:r>
              <w:rPr>
                <w:sz w:val="20"/>
                <w:szCs w:val="20"/>
              </w:rPr>
              <w:t xml:space="preserve"> светильников (замена на энергосберегающие лампы), всего:  15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Экономия электропотребления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 w:rsidP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31E51">
              <w:rPr>
                <w:sz w:val="20"/>
                <w:szCs w:val="20"/>
              </w:rPr>
              <w:t>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31E51">
              <w:rPr>
                <w:sz w:val="20"/>
                <w:szCs w:val="20"/>
              </w:rPr>
              <w:t>0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trHeight w:val="417"/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pStyle w:val="ConsPlusNormal"/>
              <w:widowControl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Организационно-аналитические мероприятия</w:t>
            </w:r>
          </w:p>
          <w:p w:rsidR="00131E51" w:rsidRDefault="00131E51">
            <w:pPr>
              <w:pStyle w:val="ConsPlusNormal"/>
              <w:widowControl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47" w:hanging="25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Информирование об установленных законодательством по энергосбережению и повышении энергетической эффективности требованиях, предъявляемых к собственникам жилых домов, пропаганда реализации мер, направленных на снижение пикового потребления электрической энергии населением</w:t>
            </w:r>
            <w:proofErr w:type="gramEnd"/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 жителей о возможных типовых решениях повышения энергетической эффективности и энергосбережении (использование энергосберегающих ламп, приборов учета, более экономичных бытовых приборов, утепление и т.д.)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trHeight w:val="74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энергосберегающих мероприятий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электропотребления 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ind w:left="3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Мероприятия по иным вопросам</w:t>
            </w:r>
          </w:p>
          <w:p w:rsidR="00131E51" w:rsidRDefault="00131E51">
            <w:pPr>
              <w:ind w:left="360"/>
              <w:jc w:val="both"/>
              <w:rPr>
                <w:b/>
                <w:sz w:val="20"/>
                <w:szCs w:val="20"/>
              </w:rPr>
            </w:pPr>
          </w:p>
        </w:tc>
      </w:tr>
      <w:tr w:rsidR="00131E51" w:rsidTr="00131E51">
        <w:trPr>
          <w:trHeight w:val="1369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8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Информационное обеспечение мероприятий по энергосбережению</w:t>
            </w:r>
          </w:p>
          <w:p w:rsidR="00131E51" w:rsidRDefault="00131E51">
            <w:pPr>
              <w:ind w:right="-18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повышению энергетической эффективности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Информирование руководителей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муниципальных учреждений о необходимости </w:t>
            </w:r>
            <w:r>
              <w:rPr>
                <w:sz w:val="20"/>
                <w:szCs w:val="20"/>
              </w:rPr>
              <w:lastRenderedPageBreak/>
              <w:t>проведения мероприятий по энергосбережению и энергетической эффективности.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и проведение мероприятий по пропаганде энергосбережения через собрания граждан, распространение социальной рекламы в области энергосбережения и повышения энергетической эффективности.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Обучение  персонала правилам энергосбережения и повышения  энергетической эффективности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rPr>
                <w:b/>
                <w:sz w:val="20"/>
                <w:szCs w:val="20"/>
              </w:rPr>
            </w:pPr>
          </w:p>
          <w:p w:rsidR="00131E51" w:rsidRDefault="00131E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ИТОГО:</w:t>
            </w:r>
          </w:p>
          <w:p w:rsidR="00131E51" w:rsidRDefault="00131E51">
            <w:pPr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 w:rsidP="00D521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6B238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6B2382">
              <w:rPr>
                <w:b/>
                <w:sz w:val="20"/>
                <w:szCs w:val="20"/>
              </w:rPr>
              <w:t>1</w:t>
            </w:r>
          </w:p>
          <w:p w:rsidR="00131E51" w:rsidRDefault="00131E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rPr>
                <w:b/>
                <w:sz w:val="20"/>
                <w:szCs w:val="20"/>
              </w:rPr>
            </w:pPr>
          </w:p>
        </w:tc>
      </w:tr>
    </w:tbl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rPr>
          <w:szCs w:val="20"/>
        </w:rPr>
      </w:pPr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9322"/>
      </w:tblGrid>
      <w:tr w:rsidR="00131E51" w:rsidTr="00131E51">
        <w:trPr>
          <w:trHeight w:val="277"/>
        </w:trPr>
        <w:tc>
          <w:tcPr>
            <w:tcW w:w="9322" w:type="dxa"/>
            <w:hideMark/>
          </w:tcPr>
          <w:p w:rsidR="00131E51" w:rsidRDefault="00131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3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r w:rsidR="00F17FE1">
              <w:rPr>
                <w:sz w:val="20"/>
                <w:szCs w:val="20"/>
              </w:rPr>
              <w:t>Кундашлинский</w:t>
            </w:r>
            <w:r>
              <w:rPr>
                <w:sz w:val="20"/>
                <w:szCs w:val="20"/>
              </w:rPr>
              <w:t xml:space="preserve"> сельсовет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Балтачевский район Республики Башкортостан</w:t>
            </w:r>
          </w:p>
          <w:p w:rsidR="00131E51" w:rsidRDefault="00F17FE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04 мая 2026 г.№ 17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</w:t>
            </w:r>
          </w:p>
        </w:tc>
      </w:tr>
    </w:tbl>
    <w:p w:rsidR="00131E51" w:rsidRDefault="00131E51" w:rsidP="00131E51">
      <w:pPr>
        <w:rPr>
          <w:b/>
        </w:rPr>
      </w:pPr>
    </w:p>
    <w:p w:rsidR="00131E51" w:rsidRDefault="00131E51" w:rsidP="00131E51">
      <w:pPr>
        <w:rPr>
          <w:b/>
        </w:rPr>
      </w:pPr>
      <w:r>
        <w:rPr>
          <w:b/>
        </w:rPr>
        <w:t xml:space="preserve">                                                                           МЕТОДИКА </w:t>
      </w:r>
    </w:p>
    <w:p w:rsidR="00131E51" w:rsidRDefault="00131E51" w:rsidP="00131E51">
      <w:pPr>
        <w:jc w:val="center"/>
        <w:rPr>
          <w:b/>
        </w:rPr>
      </w:pPr>
      <w:r>
        <w:rPr>
          <w:b/>
        </w:rPr>
        <w:t xml:space="preserve">и критерии оценки эффективности программы ««Энергосбережение и повышение энергетической эффективности   на территории сельского поселения </w:t>
      </w:r>
      <w:r w:rsidR="00F17FE1">
        <w:rPr>
          <w:b/>
        </w:rPr>
        <w:t>Кундашлинский</w:t>
      </w:r>
      <w:r>
        <w:rPr>
          <w:b/>
        </w:rPr>
        <w:t xml:space="preserve"> сельсовет </w:t>
      </w:r>
      <w:proofErr w:type="gramStart"/>
      <w:r>
        <w:rPr>
          <w:b/>
        </w:rPr>
        <w:t>муниципального</w:t>
      </w:r>
      <w:proofErr w:type="gramEnd"/>
      <w:r>
        <w:rPr>
          <w:b/>
        </w:rPr>
        <w:t xml:space="preserve"> района  Балтачевский район Республики Башкортостан               на 2026 – 2028 годы»</w:t>
      </w:r>
    </w:p>
    <w:p w:rsidR="00131E51" w:rsidRDefault="00131E51" w:rsidP="00131E51">
      <w:pPr>
        <w:pStyle w:val="BodyText210"/>
      </w:pPr>
      <w:r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131E51" w:rsidRDefault="00131E51" w:rsidP="00131E51">
      <w:pPr>
        <w:ind w:firstLine="720"/>
        <w:jc w:val="both"/>
      </w:pPr>
      <w:r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131E51" w:rsidRDefault="00131E51" w:rsidP="00131E51">
      <w:pPr>
        <w:ind w:firstLine="720"/>
        <w:jc w:val="both"/>
      </w:pPr>
      <w:r>
        <w:t xml:space="preserve">Эффективность реализации Программы оценивается как степень фактического достижения целевого индикатора по формуле:  </w:t>
      </w:r>
    </w:p>
    <w:p w:rsidR="00131E51" w:rsidRDefault="00131E51" w:rsidP="00131E51">
      <w:pPr>
        <w:ind w:firstLine="720"/>
        <w:jc w:val="both"/>
      </w:pPr>
      <w:r>
        <w:t xml:space="preserve">  </w:t>
      </w:r>
    </w:p>
    <w:p w:rsidR="00131E51" w:rsidRDefault="00131E51" w:rsidP="00131E51">
      <w:pPr>
        <w:ind w:firstLine="720"/>
        <w:jc w:val="both"/>
      </w:pPr>
      <w:r>
        <w:t xml:space="preserve">                 </w:t>
      </w:r>
      <w:r>
        <w:rPr>
          <w:lang w:val="en-US"/>
        </w:rPr>
        <w:t>E</w:t>
      </w:r>
      <w:r>
        <w:t xml:space="preserve">   =   </w:t>
      </w:r>
      <w:r>
        <w:rPr>
          <w:u w:val="single"/>
        </w:rPr>
        <w:t>__</w:t>
      </w:r>
      <w:r>
        <w:rPr>
          <w:u w:val="single"/>
          <w:lang w:val="en-US"/>
        </w:rPr>
        <w:t>If</w:t>
      </w:r>
      <w:r>
        <w:rPr>
          <w:u w:val="single"/>
        </w:rPr>
        <w:t>__</w:t>
      </w:r>
      <w:r>
        <w:t xml:space="preserve">     100</w:t>
      </w:r>
      <w:proofErr w:type="gramStart"/>
      <w:r>
        <w:t>% ,</w:t>
      </w:r>
      <w:proofErr w:type="gramEnd"/>
    </w:p>
    <w:p w:rsidR="00131E51" w:rsidRDefault="00131E51" w:rsidP="00131E51">
      <w:pPr>
        <w:ind w:firstLine="720"/>
        <w:jc w:val="both"/>
      </w:pPr>
      <w:r>
        <w:t xml:space="preserve">                                 </w:t>
      </w:r>
      <w:r>
        <w:rPr>
          <w:lang w:val="en-US"/>
        </w:rPr>
        <w:t>I</w:t>
      </w:r>
      <w:r>
        <w:rPr>
          <w:b/>
          <w:vertAlign w:val="subscript"/>
          <w:lang w:val="en-US"/>
        </w:rPr>
        <w:t>n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EF9B46" wp14:editId="6F24B374">
                <wp:simplePos x="0" y="0"/>
                <wp:positionH relativeFrom="column">
                  <wp:posOffset>1943100</wp:posOffset>
                </wp:positionH>
                <wp:positionV relativeFrom="paragraph">
                  <wp:posOffset>181610</wp:posOffset>
                </wp:positionV>
                <wp:extent cx="342900" cy="342900"/>
                <wp:effectExtent l="0" t="63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C9" w:rsidRDefault="002523C9" w:rsidP="00131E51">
                            <w:pPr>
                              <w:ind w:firstLine="720"/>
                              <w:jc w:val="both"/>
                            </w:pPr>
                            <w:r>
                              <w:t xml:space="preserve">                    =    -------  х  100% ,</w:t>
                            </w:r>
                          </w:p>
                          <w:p w:rsidR="002523C9" w:rsidRDefault="002523C9" w:rsidP="00131E51">
                            <w:r>
                              <w:t xml:space="preserve">                                             </w:t>
                            </w:r>
                            <w:r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n</w:t>
                            </w:r>
                          </w:p>
                          <w:p w:rsidR="002523C9" w:rsidRDefault="002523C9" w:rsidP="00131E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53pt;margin-top:14.3pt;width:27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" stroked="f">
                <v:textbox>
                  <w:txbxContent>
                    <w:p w:rsidR="002523C9" w:rsidRDefault="002523C9" w:rsidP="00131E51">
                      <w:pPr>
                        <w:ind w:firstLine="720"/>
                        <w:jc w:val="both"/>
                      </w:pPr>
                      <w:r>
                        <w:t xml:space="preserve">                    =    -------  х  100% ,</w:t>
                      </w:r>
                    </w:p>
                    <w:p w:rsidR="002523C9" w:rsidRDefault="002523C9" w:rsidP="00131E51">
                      <w:r>
                        <w:t xml:space="preserve">                                             </w:t>
                      </w:r>
                      <w:r>
                        <w:rPr>
                          <w:lang w:val="en-US"/>
                        </w:rPr>
                        <w:t>I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n</w:t>
                      </w:r>
                    </w:p>
                    <w:p w:rsidR="002523C9" w:rsidRDefault="002523C9" w:rsidP="00131E51"/>
                  </w:txbxContent>
                </v:textbox>
              </v:shape>
            </w:pict>
          </mc:Fallback>
        </mc:AlternateContent>
      </w:r>
      <w:r>
        <w:t xml:space="preserve">                                           </w:t>
      </w:r>
    </w:p>
    <w:p w:rsidR="00131E51" w:rsidRDefault="00131E51" w:rsidP="00131E51">
      <w:r>
        <w:t>где</w:t>
      </w:r>
      <w:proofErr w:type="gramStart"/>
      <w:r>
        <w:t xml:space="preserve"> :</w:t>
      </w:r>
      <w:proofErr w:type="gramEnd"/>
    </w:p>
    <w:p w:rsidR="00131E51" w:rsidRDefault="00131E51" w:rsidP="00131E51">
      <w:r>
        <w:rPr>
          <w:lang w:val="en-US"/>
        </w:rPr>
        <w:t>E</w:t>
      </w:r>
      <w:r>
        <w:t xml:space="preserve"> – </w:t>
      </w:r>
      <w:proofErr w:type="gramStart"/>
      <w:r>
        <w:t>эффективность</w:t>
      </w:r>
      <w:proofErr w:type="gramEnd"/>
      <w:r>
        <w:t xml:space="preserve"> реализации Программы (в процентах);</w:t>
      </w:r>
    </w:p>
    <w:p w:rsidR="00131E51" w:rsidRDefault="00131E51" w:rsidP="00131E51">
      <w:r>
        <w:rPr>
          <w:lang w:val="en-US"/>
        </w:rPr>
        <w:t>I</w:t>
      </w:r>
      <w:r>
        <w:rPr>
          <w:b/>
          <w:vertAlign w:val="subscript"/>
          <w:lang w:val="en-US"/>
        </w:rPr>
        <w:t>f</w:t>
      </w:r>
      <w:r>
        <w:rPr>
          <w:b/>
          <w:vertAlign w:val="subscript"/>
        </w:rPr>
        <w:t xml:space="preserve"> –</w:t>
      </w:r>
      <w:r>
        <w:t xml:space="preserve"> фактический индикатор, достигнутый в ходе реализации Программы;</w:t>
      </w:r>
    </w:p>
    <w:p w:rsidR="00131E51" w:rsidRDefault="00131E51" w:rsidP="00131E51">
      <w:r>
        <w:rPr>
          <w:lang w:val="en-US"/>
        </w:rPr>
        <w:t>I</w:t>
      </w:r>
      <w:r>
        <w:rPr>
          <w:b/>
          <w:vertAlign w:val="subscript"/>
          <w:lang w:val="en-US"/>
        </w:rPr>
        <w:t>n</w:t>
      </w:r>
      <w:r w:rsidRPr="00131E51">
        <w:rPr>
          <w:b/>
          <w:vertAlign w:val="subscript"/>
        </w:rPr>
        <w:t xml:space="preserve"> </w:t>
      </w:r>
      <w:r>
        <w:t>– нормативный индикатор, утвержденный Программой.</w:t>
      </w:r>
    </w:p>
    <w:p w:rsidR="00131E51" w:rsidRDefault="00131E51" w:rsidP="00131E51">
      <w:pPr>
        <w:ind w:firstLine="720"/>
        <w:jc w:val="both"/>
      </w:pPr>
      <w:r>
        <w:t>Критерии оценки эффективности реализации Программы:</w:t>
      </w:r>
    </w:p>
    <w:p w:rsidR="00131E51" w:rsidRDefault="00131E51" w:rsidP="00131E51">
      <w:pPr>
        <w:ind w:firstLine="720"/>
        <w:jc w:val="both"/>
      </w:pPr>
      <w:r>
        <w:t>Программа реализуется эффективно (за отчетный год, за весь период реализации), если ее эффективность составляет 75 процентов и более;</w:t>
      </w:r>
    </w:p>
    <w:p w:rsidR="00131E51" w:rsidRDefault="00131E51" w:rsidP="00131E51">
      <w:pPr>
        <w:ind w:firstLine="720"/>
        <w:jc w:val="both"/>
      </w:pPr>
      <w:r>
        <w:t>Программа нуждается в корректировке и доработке, если эффективность реализации Программы составляет 55 - 74 процентов;</w:t>
      </w:r>
    </w:p>
    <w:p w:rsidR="00131E51" w:rsidRDefault="00131E51" w:rsidP="00131E51">
      <w:pPr>
        <w:ind w:firstLine="720"/>
        <w:jc w:val="both"/>
      </w:pPr>
      <w:r>
        <w:t xml:space="preserve">Программа считается неэффективной, если мероприятия Программы выполнены </w:t>
      </w:r>
      <w:proofErr w:type="gramStart"/>
      <w:r>
        <w:t>с</w:t>
      </w:r>
      <w:proofErr w:type="gramEnd"/>
      <w:r>
        <w:t xml:space="preserve"> </w:t>
      </w:r>
    </w:p>
    <w:p w:rsidR="00131E51" w:rsidRDefault="00131E51" w:rsidP="00131E51">
      <w:pPr>
        <w:ind w:firstLine="720"/>
        <w:jc w:val="both"/>
      </w:pPr>
      <w:r>
        <w:t>эффективностью менее 55 процентов</w:t>
      </w: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  <w:rPr>
          <w:sz w:val="20"/>
          <w:szCs w:val="20"/>
        </w:rPr>
      </w:pPr>
      <w:r>
        <w:t xml:space="preserve">.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9464"/>
      </w:tblGrid>
      <w:tr w:rsidR="00131E51" w:rsidTr="00131E51">
        <w:trPr>
          <w:trHeight w:val="277"/>
        </w:trPr>
        <w:tc>
          <w:tcPr>
            <w:tcW w:w="9464" w:type="dxa"/>
          </w:tcPr>
          <w:p w:rsidR="00131E51" w:rsidRDefault="00131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4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r w:rsidR="00F17FE1">
              <w:rPr>
                <w:sz w:val="20"/>
                <w:szCs w:val="20"/>
              </w:rPr>
              <w:t>Кундашлинский</w:t>
            </w:r>
            <w:r>
              <w:rPr>
                <w:sz w:val="20"/>
                <w:szCs w:val="20"/>
              </w:rPr>
              <w:t xml:space="preserve"> сельсовет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Балтачевский район Республики Башкортостан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</w:t>
            </w:r>
            <w:r w:rsidR="00F17FE1">
              <w:rPr>
                <w:sz w:val="20"/>
                <w:szCs w:val="20"/>
              </w:rPr>
              <w:t>04 ма</w:t>
            </w:r>
            <w:r w:rsidR="00F0359A">
              <w:rPr>
                <w:sz w:val="20"/>
                <w:szCs w:val="20"/>
              </w:rPr>
              <w:t>я 2026</w:t>
            </w:r>
            <w:r w:rsidR="00F17FE1">
              <w:rPr>
                <w:sz w:val="20"/>
                <w:szCs w:val="20"/>
              </w:rPr>
              <w:t xml:space="preserve"> г. № 17</w:t>
            </w:r>
            <w:r>
              <w:rPr>
                <w:sz w:val="20"/>
                <w:szCs w:val="20"/>
              </w:rPr>
              <w:t xml:space="preserve">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</w:p>
        </w:tc>
      </w:tr>
    </w:tbl>
    <w:p w:rsidR="00131E51" w:rsidRDefault="00131E51" w:rsidP="00131E51">
      <w:pPr>
        <w:widowControl w:val="0"/>
        <w:autoSpaceDE w:val="0"/>
        <w:autoSpaceDN w:val="0"/>
        <w:adjustRightInd w:val="0"/>
        <w:spacing w:before="20"/>
        <w:ind w:left="720" w:hanging="720"/>
        <w:jc w:val="center"/>
        <w:rPr>
          <w:b/>
        </w:rPr>
      </w:pPr>
      <w:r>
        <w:rPr>
          <w:b/>
        </w:rPr>
        <w:t>Целевые показатели  программы «Энергосбережение и повышение энергетической эффективности в системах наружного освещения»</w:t>
      </w:r>
    </w:p>
    <w:p w:rsidR="00131E51" w:rsidRDefault="00131E51" w:rsidP="00131E51">
      <w:pPr>
        <w:widowControl w:val="0"/>
        <w:autoSpaceDE w:val="0"/>
        <w:autoSpaceDN w:val="0"/>
        <w:adjustRightInd w:val="0"/>
        <w:spacing w:before="20"/>
        <w:ind w:left="720" w:hanging="720"/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562"/>
        <w:gridCol w:w="1266"/>
        <w:gridCol w:w="1535"/>
        <w:gridCol w:w="1560"/>
        <w:gridCol w:w="1910"/>
      </w:tblGrid>
      <w:tr w:rsidR="00131E51" w:rsidTr="00F0359A">
        <w:trPr>
          <w:trHeight w:val="485"/>
        </w:trPr>
        <w:tc>
          <w:tcPr>
            <w:tcW w:w="247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 xml:space="preserve">№ </w:t>
            </w:r>
          </w:p>
          <w:p w:rsidR="00131E51" w:rsidRDefault="00131E51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2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both"/>
            </w:pPr>
            <w:r>
              <w:t>Наименование показателя</w:t>
            </w:r>
          </w:p>
        </w:tc>
        <w:tc>
          <w:tcPr>
            <w:tcW w:w="61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>Начальное значение показателя</w:t>
            </w:r>
          </w:p>
        </w:tc>
        <w:tc>
          <w:tcPr>
            <w:tcW w:w="2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center"/>
              <w:rPr>
                <w:b/>
                <w:i/>
              </w:rPr>
            </w:pPr>
            <w:r>
              <w:rPr>
                <w:rStyle w:val="afff1"/>
                <w:bCs/>
                <w:color w:val="000000"/>
              </w:rPr>
              <w:t>Значение показателя по годам</w:t>
            </w:r>
          </w:p>
          <w:p w:rsidR="00131E51" w:rsidRDefault="00131E51">
            <w:pPr>
              <w:jc w:val="center"/>
              <w:rPr>
                <w:rStyle w:val="afff1"/>
                <w:bCs/>
                <w:color w:val="000000"/>
              </w:rPr>
            </w:pPr>
          </w:p>
        </w:tc>
      </w:tr>
      <w:tr w:rsidR="00F0359A" w:rsidTr="00F0359A">
        <w:trPr>
          <w:trHeight w:val="485"/>
        </w:trPr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74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 w:rsidP="00F0359A">
            <w:r>
              <w:t>2026</w:t>
            </w:r>
          </w:p>
        </w:tc>
        <w:tc>
          <w:tcPr>
            <w:tcW w:w="754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Pr="00B9073C" w:rsidRDefault="00F0359A" w:rsidP="00F0359A">
            <w:pPr>
              <w:rPr>
                <w:rStyle w:val="afff1"/>
                <w:b w:val="0"/>
                <w:bCs/>
              </w:rPr>
            </w:pPr>
            <w:r w:rsidRPr="00B9073C">
              <w:rPr>
                <w:rStyle w:val="afff1"/>
                <w:b w:val="0"/>
                <w:bCs/>
                <w:color w:val="000000"/>
              </w:rPr>
              <w:t>2027</w:t>
            </w:r>
          </w:p>
        </w:tc>
        <w:tc>
          <w:tcPr>
            <w:tcW w:w="92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>
            <w:pPr>
              <w:rPr>
                <w:rStyle w:val="afff1"/>
                <w:b w:val="0"/>
                <w:bCs/>
              </w:rPr>
            </w:pPr>
            <w:r>
              <w:rPr>
                <w:color w:val="000000"/>
              </w:rPr>
              <w:t>2028</w:t>
            </w:r>
          </w:p>
        </w:tc>
      </w:tr>
      <w:tr w:rsidR="00F0359A" w:rsidTr="00F0359A">
        <w:trPr>
          <w:trHeight w:val="485"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 xml:space="preserve">Количество устанавливаемых светодиодных  светильников  в системе наружного освещения, штук </w:t>
            </w:r>
          </w:p>
          <w:p w:rsidR="00F0359A" w:rsidRDefault="00F0359A">
            <w:pPr>
              <w:jc w:val="both"/>
            </w:pPr>
            <w:r>
              <w:t>(с нарастающим итогом)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110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</w:t>
            </w: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</w:t>
            </w:r>
          </w:p>
        </w:tc>
      </w:tr>
      <w:tr w:rsidR="00F0359A" w:rsidTr="00F0359A">
        <w:trPr>
          <w:trHeight w:val="485"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2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>Доля светодиодных светильников в системе наружного освещения в общем количестве светильников, %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95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</w:t>
            </w: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</w:t>
            </w:r>
          </w:p>
        </w:tc>
      </w:tr>
      <w:tr w:rsidR="00F0359A" w:rsidTr="00F0359A">
        <w:trPr>
          <w:trHeight w:val="485"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3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 xml:space="preserve">Объем потребления электроэнергии системой наружного освещения, </w:t>
            </w:r>
          </w:p>
          <w:p w:rsidR="00F0359A" w:rsidRDefault="00F0359A">
            <w:pPr>
              <w:jc w:val="both"/>
            </w:pPr>
            <w:r>
              <w:t>тыс. кВт*</w:t>
            </w:r>
            <w:proofErr w:type="gramStart"/>
            <w:r>
              <w:t>ч</w:t>
            </w:r>
            <w:proofErr w:type="gramEnd"/>
            <w:r>
              <w:t xml:space="preserve"> в год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61,500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59,600</w:t>
            </w: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57,800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56,000</w:t>
            </w:r>
          </w:p>
        </w:tc>
      </w:tr>
    </w:tbl>
    <w:p w:rsidR="00131E51" w:rsidRDefault="00131E51" w:rsidP="00131E51">
      <w:pPr>
        <w:jc w:val="both"/>
      </w:pPr>
    </w:p>
    <w:p w:rsidR="00131E51" w:rsidRDefault="00131E51" w:rsidP="00131E51">
      <w:pPr>
        <w:jc w:val="both"/>
      </w:pPr>
      <w:r>
        <w:t>Таблица 2 Целевые показатели программы «Энергосбережение и повышение энергетической эффективности в бюджетной сфере»</w:t>
      </w:r>
    </w:p>
    <w:p w:rsidR="00131E51" w:rsidRDefault="00131E51" w:rsidP="00131E51">
      <w:pPr>
        <w:jc w:val="both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3600"/>
        <w:gridCol w:w="1301"/>
        <w:gridCol w:w="1533"/>
        <w:gridCol w:w="1703"/>
        <w:gridCol w:w="1624"/>
      </w:tblGrid>
      <w:tr w:rsidR="00131E51" w:rsidTr="00F0359A">
        <w:trPr>
          <w:trHeight w:val="485"/>
        </w:trPr>
        <w:tc>
          <w:tcPr>
            <w:tcW w:w="28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 xml:space="preserve">№ </w:t>
            </w:r>
          </w:p>
          <w:p w:rsidR="00131E51" w:rsidRDefault="00131E51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40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both"/>
            </w:pPr>
            <w:r>
              <w:t>Наименование показателя</w:t>
            </w:r>
          </w:p>
        </w:tc>
        <w:tc>
          <w:tcPr>
            <w:tcW w:w="629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>Начальное значение показателя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:rsidR="00131E51" w:rsidRDefault="00131E51">
            <w:pPr>
              <w:jc w:val="center"/>
              <w:rPr>
                <w:rStyle w:val="afff1"/>
                <w:b w:val="0"/>
                <w:bCs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b/>
                <w:i/>
              </w:rPr>
            </w:pPr>
            <w:r>
              <w:rPr>
                <w:rStyle w:val="afff1"/>
                <w:bCs/>
              </w:rPr>
              <w:t>Значение показателя по годам</w:t>
            </w:r>
          </w:p>
          <w:p w:rsidR="00131E51" w:rsidRDefault="00131E51">
            <w:r>
              <w:t>(нарастающим итогом)</w:t>
            </w:r>
          </w:p>
        </w:tc>
      </w:tr>
      <w:tr w:rsidR="00F0359A" w:rsidTr="00F0359A">
        <w:trPr>
          <w:trHeight w:val="485"/>
        </w:trPr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74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 w:rsidP="00F0359A">
            <w:r>
              <w:t>2026</w:t>
            </w:r>
          </w:p>
        </w:tc>
        <w:tc>
          <w:tcPr>
            <w:tcW w:w="82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 w:rsidP="00F0359A">
            <w:r>
              <w:t>2027</w:t>
            </w:r>
          </w:p>
        </w:tc>
        <w:tc>
          <w:tcPr>
            <w:tcW w:w="78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>
            <w:r>
              <w:t>2028</w:t>
            </w:r>
          </w:p>
        </w:tc>
      </w:tr>
      <w:tr w:rsidR="00F0359A" w:rsidTr="00F0359A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 xml:space="preserve">Доля органов местного самоуправления, муниципальных учреждений, прошедших энергетические обследования 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</w:tr>
      <w:tr w:rsidR="00F0359A" w:rsidTr="00F0359A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2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>Количество установленных узлов учета тепловой энергии в муниципальных учреждениях, шт.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</w:tr>
      <w:tr w:rsidR="00F0359A" w:rsidTr="00F0359A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3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>Доля расчетов потребителей муниципальной бюджетной сферы за тепловую энергию по показаниям приборов учета (в процентах от общей суммы расчетов)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</w:tr>
    </w:tbl>
    <w:p w:rsidR="00131E51" w:rsidRDefault="00131E51" w:rsidP="00131E51">
      <w:pPr>
        <w:jc w:val="both"/>
        <w:rPr>
          <w:sz w:val="26"/>
          <w:szCs w:val="28"/>
          <w:lang w:eastAsia="ar-SA"/>
        </w:rPr>
      </w:pPr>
    </w:p>
    <w:p w:rsidR="009E4109" w:rsidRPr="007F74E9" w:rsidRDefault="009E4109" w:rsidP="00131E51">
      <w:pPr>
        <w:jc w:val="center"/>
      </w:pPr>
    </w:p>
    <w:sectPr w:rsidR="009E4109" w:rsidRPr="007F74E9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5BA" w:rsidRDefault="00EF15BA">
      <w:r>
        <w:separator/>
      </w:r>
    </w:p>
  </w:endnote>
  <w:endnote w:type="continuationSeparator" w:id="0">
    <w:p w:rsidR="00EF15BA" w:rsidRDefault="00EF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5BA" w:rsidRDefault="00EF15BA">
      <w:r>
        <w:separator/>
      </w:r>
    </w:p>
  </w:footnote>
  <w:footnote w:type="continuationSeparator" w:id="0">
    <w:p w:rsidR="00EF15BA" w:rsidRDefault="00EF1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C9" w:rsidRDefault="002523C9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523C9" w:rsidRDefault="002523C9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C9" w:rsidRDefault="002523C9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60E36">
      <w:rPr>
        <w:rStyle w:val="ad"/>
        <w:noProof/>
      </w:rPr>
      <w:t>1</w:t>
    </w:r>
    <w:r>
      <w:rPr>
        <w:rStyle w:val="ad"/>
      </w:rPr>
      <w:fldChar w:fldCharType="end"/>
    </w:r>
  </w:p>
  <w:p w:rsidR="002523C9" w:rsidRDefault="002523C9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C77FE1"/>
    <w:multiLevelType w:val="hybridMultilevel"/>
    <w:tmpl w:val="F4D66E70"/>
    <w:lvl w:ilvl="0" w:tplc="C51AF4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050DA"/>
    <w:multiLevelType w:val="hybridMultilevel"/>
    <w:tmpl w:val="57ACB856"/>
    <w:lvl w:ilvl="0" w:tplc="488CA318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2">
    <w:nsid w:val="7A5D046E"/>
    <w:multiLevelType w:val="hybridMultilevel"/>
    <w:tmpl w:val="2F2E79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B6530D5"/>
    <w:multiLevelType w:val="multilevel"/>
    <w:tmpl w:val="C80E71FA"/>
    <w:lvl w:ilvl="0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20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4">
    <w:nsid w:val="7D3E7830"/>
    <w:multiLevelType w:val="hybridMultilevel"/>
    <w:tmpl w:val="50AEA8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71"/>
        </w:tabs>
        <w:ind w:left="167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91"/>
        </w:tabs>
        <w:ind w:left="239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11"/>
        </w:tabs>
        <w:ind w:left="311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31"/>
        </w:tabs>
        <w:ind w:left="383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51"/>
        </w:tabs>
        <w:ind w:left="455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71"/>
        </w:tabs>
        <w:ind w:left="527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91"/>
        </w:tabs>
        <w:ind w:left="599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11"/>
        </w:tabs>
        <w:ind w:left="6711" w:hanging="180"/>
      </w:pPr>
      <w:rPr>
        <w:rFonts w:cs="Times New Roman"/>
      </w:rPr>
    </w:lvl>
  </w:abstractNum>
  <w:abstractNum w:abstractNumId="16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/>
    <w:lvlOverride w:ilvl="1">
      <w:startOverride w:val="2018"/>
    </w:lvlOverride>
    <w:lvlOverride w:ilvl="2">
      <w:startOverride w:val="2018"/>
    </w:lvlOverride>
    <w:lvlOverride w:ilvl="3">
      <w:startOverride w:val="2018"/>
    </w:lvlOverride>
    <w:lvlOverride w:ilvl="4">
      <w:startOverride w:val="2018"/>
    </w:lvlOverride>
    <w:lvlOverride w:ilvl="5">
      <w:startOverride w:val="2018"/>
    </w:lvlOverride>
    <w:lvlOverride w:ilvl="6">
      <w:startOverride w:val="2018"/>
    </w:lvlOverride>
    <w:lvlOverride w:ilvl="7">
      <w:startOverride w:val="2018"/>
    </w:lvlOverride>
    <w:lvlOverride w:ilvl="8">
      <w:startOverride w:val="2018"/>
    </w:lvlOverride>
  </w:num>
  <w:num w:numId="16">
    <w:abstractNumId w:val="13"/>
    <w:lvlOverride w:ilvl="0"/>
    <w:lvlOverride w:ilvl="1">
      <w:startOverride w:val="2020"/>
    </w:lvlOverride>
    <w:lvlOverride w:ilvl="2">
      <w:startOverride w:val="2018"/>
    </w:lvlOverride>
    <w:lvlOverride w:ilvl="3">
      <w:startOverride w:val="2018"/>
    </w:lvlOverride>
    <w:lvlOverride w:ilvl="4">
      <w:startOverride w:val="2018"/>
    </w:lvlOverride>
    <w:lvlOverride w:ilvl="5">
      <w:startOverride w:val="2018"/>
    </w:lvlOverride>
    <w:lvlOverride w:ilvl="6">
      <w:startOverride w:val="2018"/>
    </w:lvlOverride>
    <w:lvlOverride w:ilvl="7">
      <w:startOverride w:val="2018"/>
    </w:lvlOverride>
    <w:lvlOverride w:ilvl="8">
      <w:startOverride w:val="2018"/>
    </w:lvlOverride>
  </w:num>
  <w:num w:numId="17">
    <w:abstractNumId w:val="12"/>
  </w:num>
  <w:num w:numId="18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075B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A7C66"/>
    <w:rsid w:val="000B58B8"/>
    <w:rsid w:val="000C7FC2"/>
    <w:rsid w:val="000D6E5A"/>
    <w:rsid w:val="000E2427"/>
    <w:rsid w:val="000E46B7"/>
    <w:rsid w:val="000F5460"/>
    <w:rsid w:val="0011490A"/>
    <w:rsid w:val="0012114B"/>
    <w:rsid w:val="00124B58"/>
    <w:rsid w:val="00130F0E"/>
    <w:rsid w:val="00131DE3"/>
    <w:rsid w:val="00131E51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151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523C9"/>
    <w:rsid w:val="002619DC"/>
    <w:rsid w:val="00263573"/>
    <w:rsid w:val="0026422A"/>
    <w:rsid w:val="0027709A"/>
    <w:rsid w:val="002805D1"/>
    <w:rsid w:val="00281236"/>
    <w:rsid w:val="00282DB5"/>
    <w:rsid w:val="002859AD"/>
    <w:rsid w:val="0028779D"/>
    <w:rsid w:val="00290DE4"/>
    <w:rsid w:val="00291C3F"/>
    <w:rsid w:val="0029613D"/>
    <w:rsid w:val="002B7B15"/>
    <w:rsid w:val="002C2603"/>
    <w:rsid w:val="002C42AF"/>
    <w:rsid w:val="002C48E6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00F0"/>
    <w:rsid w:val="00340E1D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04C4A"/>
    <w:rsid w:val="0042503B"/>
    <w:rsid w:val="004360E9"/>
    <w:rsid w:val="004366F4"/>
    <w:rsid w:val="0043775D"/>
    <w:rsid w:val="00444A36"/>
    <w:rsid w:val="00456067"/>
    <w:rsid w:val="00470252"/>
    <w:rsid w:val="00471EE3"/>
    <w:rsid w:val="0047263A"/>
    <w:rsid w:val="00472C89"/>
    <w:rsid w:val="004732FA"/>
    <w:rsid w:val="00477850"/>
    <w:rsid w:val="00483EC4"/>
    <w:rsid w:val="004845F9"/>
    <w:rsid w:val="004A15B2"/>
    <w:rsid w:val="004B24F7"/>
    <w:rsid w:val="004B61B7"/>
    <w:rsid w:val="004B7C23"/>
    <w:rsid w:val="004D0743"/>
    <w:rsid w:val="004E04BF"/>
    <w:rsid w:val="004E064D"/>
    <w:rsid w:val="004E3EA0"/>
    <w:rsid w:val="004E61C7"/>
    <w:rsid w:val="004F7EDB"/>
    <w:rsid w:val="005038F1"/>
    <w:rsid w:val="00517068"/>
    <w:rsid w:val="00524196"/>
    <w:rsid w:val="00545F1D"/>
    <w:rsid w:val="00554BE8"/>
    <w:rsid w:val="00563BDC"/>
    <w:rsid w:val="00564F6C"/>
    <w:rsid w:val="00565C9E"/>
    <w:rsid w:val="00572429"/>
    <w:rsid w:val="00572CE2"/>
    <w:rsid w:val="00573F31"/>
    <w:rsid w:val="005747E5"/>
    <w:rsid w:val="005755FF"/>
    <w:rsid w:val="00582D3C"/>
    <w:rsid w:val="00591557"/>
    <w:rsid w:val="00596148"/>
    <w:rsid w:val="005A0F08"/>
    <w:rsid w:val="005C24E5"/>
    <w:rsid w:val="005C5649"/>
    <w:rsid w:val="005D467E"/>
    <w:rsid w:val="005D5595"/>
    <w:rsid w:val="005E7DAD"/>
    <w:rsid w:val="005F68CE"/>
    <w:rsid w:val="006022AA"/>
    <w:rsid w:val="00611049"/>
    <w:rsid w:val="0061539C"/>
    <w:rsid w:val="006360F1"/>
    <w:rsid w:val="00637EF7"/>
    <w:rsid w:val="00642EC6"/>
    <w:rsid w:val="00660E36"/>
    <w:rsid w:val="00664DA0"/>
    <w:rsid w:val="00664DDB"/>
    <w:rsid w:val="0066630C"/>
    <w:rsid w:val="00671758"/>
    <w:rsid w:val="006771CA"/>
    <w:rsid w:val="00681EC0"/>
    <w:rsid w:val="006A3F61"/>
    <w:rsid w:val="006A5DDD"/>
    <w:rsid w:val="006B2382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54D53"/>
    <w:rsid w:val="00764539"/>
    <w:rsid w:val="00782354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27ECF"/>
    <w:rsid w:val="0083371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938"/>
    <w:rsid w:val="00955C4E"/>
    <w:rsid w:val="009637DF"/>
    <w:rsid w:val="00964440"/>
    <w:rsid w:val="0097133F"/>
    <w:rsid w:val="009814C7"/>
    <w:rsid w:val="00983320"/>
    <w:rsid w:val="009B6876"/>
    <w:rsid w:val="009D17E7"/>
    <w:rsid w:val="009D7FC8"/>
    <w:rsid w:val="009E0558"/>
    <w:rsid w:val="009E2561"/>
    <w:rsid w:val="009E35A6"/>
    <w:rsid w:val="009E4109"/>
    <w:rsid w:val="00A00204"/>
    <w:rsid w:val="00A14C2E"/>
    <w:rsid w:val="00A2058F"/>
    <w:rsid w:val="00A26643"/>
    <w:rsid w:val="00A40C3E"/>
    <w:rsid w:val="00A43A5C"/>
    <w:rsid w:val="00A46A9F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D5FCE"/>
    <w:rsid w:val="00AE5581"/>
    <w:rsid w:val="00AF07E6"/>
    <w:rsid w:val="00B00B7C"/>
    <w:rsid w:val="00B02E64"/>
    <w:rsid w:val="00B03364"/>
    <w:rsid w:val="00B04DF5"/>
    <w:rsid w:val="00B3452B"/>
    <w:rsid w:val="00B65631"/>
    <w:rsid w:val="00B800C1"/>
    <w:rsid w:val="00B80BA9"/>
    <w:rsid w:val="00B86E76"/>
    <w:rsid w:val="00B9073C"/>
    <w:rsid w:val="00B960A2"/>
    <w:rsid w:val="00B97F3B"/>
    <w:rsid w:val="00BA2939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27FB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29C0"/>
    <w:rsid w:val="00CD7E3A"/>
    <w:rsid w:val="00CE0C2E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211A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55851"/>
    <w:rsid w:val="00E56D8A"/>
    <w:rsid w:val="00E60DC6"/>
    <w:rsid w:val="00E62FB1"/>
    <w:rsid w:val="00E76AA7"/>
    <w:rsid w:val="00E77122"/>
    <w:rsid w:val="00E808E5"/>
    <w:rsid w:val="00E81489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15BA"/>
    <w:rsid w:val="00EF2AEF"/>
    <w:rsid w:val="00EF3017"/>
    <w:rsid w:val="00EF67D3"/>
    <w:rsid w:val="00F021B5"/>
    <w:rsid w:val="00F0359A"/>
    <w:rsid w:val="00F071F4"/>
    <w:rsid w:val="00F11467"/>
    <w:rsid w:val="00F17317"/>
    <w:rsid w:val="00F17FE1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  <w:rsid w:val="00F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  <w:style w:type="paragraph" w:customStyle="1" w:styleId="36">
    <w:name w:val="Абзац списка3"/>
    <w:basedOn w:val="a"/>
    <w:rsid w:val="00827ECF"/>
    <w:pPr>
      <w:ind w:left="720"/>
      <w:contextualSpacing/>
    </w:pPr>
  </w:style>
  <w:style w:type="character" w:customStyle="1" w:styleId="NoSpacingChar1">
    <w:name w:val="No Spacing Char1"/>
    <w:link w:val="1f2"/>
    <w:locked/>
    <w:rsid w:val="00131E51"/>
    <w:rPr>
      <w:sz w:val="22"/>
    </w:rPr>
  </w:style>
  <w:style w:type="paragraph" w:customStyle="1" w:styleId="1f2">
    <w:name w:val="Без интервала1"/>
    <w:link w:val="NoSpacingChar1"/>
    <w:qFormat/>
    <w:rsid w:val="00131E51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131E51"/>
    <w:rPr>
      <w:sz w:val="24"/>
    </w:rPr>
  </w:style>
  <w:style w:type="paragraph" w:customStyle="1" w:styleId="BodyText210">
    <w:name w:val="Body Text 2.Основной текст 1"/>
    <w:basedOn w:val="a"/>
    <w:link w:val="BodyText21"/>
    <w:rsid w:val="00131E51"/>
    <w:pPr>
      <w:ind w:firstLine="720"/>
      <w:jc w:val="both"/>
    </w:pPr>
    <w:rPr>
      <w:szCs w:val="20"/>
    </w:rPr>
  </w:style>
  <w:style w:type="character" w:customStyle="1" w:styleId="afff1">
    <w:name w:val="Цветовое выделение"/>
    <w:rsid w:val="00131E51"/>
    <w:rPr>
      <w:b/>
      <w:bCs w:val="0"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  <w:style w:type="paragraph" w:customStyle="1" w:styleId="36">
    <w:name w:val="Абзац списка3"/>
    <w:basedOn w:val="a"/>
    <w:rsid w:val="00827ECF"/>
    <w:pPr>
      <w:ind w:left="720"/>
      <w:contextualSpacing/>
    </w:pPr>
  </w:style>
  <w:style w:type="character" w:customStyle="1" w:styleId="NoSpacingChar1">
    <w:name w:val="No Spacing Char1"/>
    <w:link w:val="1f2"/>
    <w:locked/>
    <w:rsid w:val="00131E51"/>
    <w:rPr>
      <w:sz w:val="22"/>
    </w:rPr>
  </w:style>
  <w:style w:type="paragraph" w:customStyle="1" w:styleId="1f2">
    <w:name w:val="Без интервала1"/>
    <w:link w:val="NoSpacingChar1"/>
    <w:qFormat/>
    <w:rsid w:val="00131E51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131E51"/>
    <w:rPr>
      <w:sz w:val="24"/>
    </w:rPr>
  </w:style>
  <w:style w:type="paragraph" w:customStyle="1" w:styleId="BodyText210">
    <w:name w:val="Body Text 2.Основной текст 1"/>
    <w:basedOn w:val="a"/>
    <w:link w:val="BodyText21"/>
    <w:rsid w:val="00131E51"/>
    <w:pPr>
      <w:ind w:firstLine="720"/>
      <w:jc w:val="both"/>
    </w:pPr>
    <w:rPr>
      <w:szCs w:val="20"/>
    </w:rPr>
  </w:style>
  <w:style w:type="character" w:customStyle="1" w:styleId="afff1">
    <w:name w:val="Цветовое выделение"/>
    <w:rsid w:val="00131E51"/>
    <w:rPr>
      <w:b/>
      <w:bCs w:val="0"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6AEF0-4671-4B4D-BC4B-FFD2CFFCA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3813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25498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2026-02-24T06:04:00Z</cp:lastPrinted>
  <dcterms:created xsi:type="dcterms:W3CDTF">2026-06-16T07:55:00Z</dcterms:created>
  <dcterms:modified xsi:type="dcterms:W3CDTF">2026-06-16T07:55:00Z</dcterms:modified>
</cp:coreProperties>
</file>